
<file path=[Content_Types].xml><?xml version="1.0" encoding="utf-8"?>
<Types xmlns="http://schemas.openxmlformats.org/package/2006/content-types">
  <Default Extension="emf" ContentType="image/x-emf"/>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AD86" w14:textId="77777777" w:rsidR="00636CA7" w:rsidRDefault="00636CA7" w:rsidP="00636CA7">
      <w:pPr>
        <w:widowControl/>
        <w:jc w:val="center"/>
        <w:rPr>
          <w:rFonts w:ascii="標楷體" w:eastAsia="標楷體" w:hAnsi="標楷體"/>
          <w:noProof/>
        </w:rPr>
      </w:pPr>
    </w:p>
    <w:p w14:paraId="24A6DF33" w14:textId="77777777" w:rsidR="00636CA7" w:rsidRDefault="00636CA7" w:rsidP="00636CA7">
      <w:pPr>
        <w:widowControl/>
        <w:jc w:val="center"/>
        <w:rPr>
          <w:rFonts w:ascii="標楷體" w:eastAsia="標楷體" w:hAnsi="標楷體"/>
          <w:noProof/>
        </w:rPr>
      </w:pPr>
    </w:p>
    <w:p w14:paraId="30CD621F" w14:textId="77777777" w:rsidR="00636CA7" w:rsidRPr="00E02FA3" w:rsidRDefault="00636CA7" w:rsidP="00636CA7">
      <w:pPr>
        <w:widowControl/>
        <w:jc w:val="center"/>
        <w:rPr>
          <w:rFonts w:ascii="標楷體" w:eastAsia="標楷體" w:hAnsi="標楷體"/>
          <w:noProof/>
        </w:rPr>
      </w:pPr>
    </w:p>
    <w:p w14:paraId="523A1AC0" w14:textId="77777777" w:rsidR="00636CA7" w:rsidRPr="00636CA7" w:rsidRDefault="00636CA7" w:rsidP="00636CA7">
      <w:pPr>
        <w:widowControl/>
        <w:jc w:val="center"/>
        <w:rPr>
          <w:rFonts w:ascii="標楷體" w:eastAsia="標楷體" w:hAnsi="標楷體" w:cs="Times New Roman"/>
          <w:sz w:val="72"/>
          <w:szCs w:val="72"/>
        </w:rPr>
      </w:pPr>
      <w:r w:rsidRPr="00636CA7">
        <w:rPr>
          <w:rFonts w:ascii="標楷體" w:eastAsia="標楷體" w:hAnsi="標楷體" w:cs="Times New Roman" w:hint="eastAsia"/>
          <w:sz w:val="72"/>
          <w:szCs w:val="72"/>
        </w:rPr>
        <w:t>心統科技有限公司</w:t>
      </w:r>
    </w:p>
    <w:p w14:paraId="1A210946" w14:textId="77777777" w:rsidR="00636CA7" w:rsidRPr="0089794D" w:rsidRDefault="00636CA7" w:rsidP="00636CA7">
      <w:pPr>
        <w:widowControl/>
        <w:jc w:val="center"/>
        <w:rPr>
          <w:rFonts w:ascii="標楷體" w:eastAsia="標楷體" w:hAnsi="標楷體" w:cs="Times New Roman"/>
          <w:sz w:val="48"/>
          <w:szCs w:val="48"/>
        </w:rPr>
      </w:pPr>
    </w:p>
    <w:p w14:paraId="006D8DE3" w14:textId="58D7EE6E" w:rsidR="00636CA7" w:rsidRPr="000B7B7F" w:rsidRDefault="00636CA7" w:rsidP="000B7B7F">
      <w:pPr>
        <w:jc w:val="center"/>
        <w:rPr>
          <w:rFonts w:eastAsia="標楷體"/>
          <w:sz w:val="48"/>
        </w:rPr>
      </w:pPr>
      <w:r>
        <w:rPr>
          <w:rFonts w:ascii="標楷體" w:eastAsia="標楷體" w:hAnsi="標楷體" w:cs="Times New Roman" w:hint="eastAsia"/>
          <w:sz w:val="56"/>
          <w:szCs w:val="56"/>
        </w:rPr>
        <w:t>「</w:t>
      </w:r>
      <w:r w:rsidR="00B13425" w:rsidRPr="00B13425">
        <w:rPr>
          <w:rFonts w:hint="eastAsia"/>
        </w:rPr>
        <w:t xml:space="preserve"> </w:t>
      </w:r>
      <w:r w:rsidR="00990F0D">
        <w:rPr>
          <w:rFonts w:eastAsia="標楷體" w:hint="eastAsia"/>
          <w:sz w:val="48"/>
        </w:rPr>
        <w:t>固定式直播錄影系統</w:t>
      </w:r>
      <w:r>
        <w:rPr>
          <w:rFonts w:ascii="標楷體" w:eastAsia="標楷體" w:hAnsi="標楷體" w:cs="Times New Roman" w:hint="eastAsia"/>
          <w:sz w:val="56"/>
          <w:szCs w:val="56"/>
        </w:rPr>
        <w:t>」</w:t>
      </w:r>
    </w:p>
    <w:p w14:paraId="05E8ED93" w14:textId="77777777" w:rsidR="00636CA7" w:rsidRDefault="00636CA7" w:rsidP="00636CA7">
      <w:pPr>
        <w:widowControl/>
        <w:jc w:val="center"/>
        <w:rPr>
          <w:rFonts w:ascii="標楷體" w:eastAsia="標楷體" w:hAnsi="標楷體" w:cs="Times New Roman"/>
          <w:sz w:val="56"/>
          <w:szCs w:val="56"/>
        </w:rPr>
      </w:pPr>
      <w:r>
        <w:rPr>
          <w:rFonts w:ascii="標楷體" w:eastAsia="標楷體" w:hAnsi="標楷體" w:cs="Times New Roman" w:hint="eastAsia"/>
          <w:sz w:val="56"/>
          <w:szCs w:val="56"/>
        </w:rPr>
        <w:t>系統功能規格書</w:t>
      </w:r>
    </w:p>
    <w:p w14:paraId="53EEC50B" w14:textId="77777777" w:rsidR="00636CA7" w:rsidRDefault="00636CA7" w:rsidP="00636CA7">
      <w:pPr>
        <w:widowControl/>
        <w:jc w:val="center"/>
        <w:rPr>
          <w:rFonts w:ascii="標楷體" w:eastAsia="標楷體" w:hAnsi="標楷體" w:cs="Times New Roman"/>
          <w:sz w:val="56"/>
          <w:szCs w:val="56"/>
        </w:rPr>
      </w:pPr>
    </w:p>
    <w:p w14:paraId="0A0A1584" w14:textId="77777777" w:rsidR="00636CA7" w:rsidRPr="00E02FA3" w:rsidRDefault="00636CA7" w:rsidP="00636CA7">
      <w:pPr>
        <w:widowControl/>
        <w:jc w:val="center"/>
        <w:rPr>
          <w:rFonts w:ascii="標楷體" w:eastAsia="標楷體" w:hAnsi="標楷體" w:cs="Times New Roman"/>
          <w:sz w:val="56"/>
          <w:szCs w:val="56"/>
        </w:rPr>
      </w:pPr>
    </w:p>
    <w:tbl>
      <w:tblPr>
        <w:tblW w:w="7371"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0" w:type="dxa"/>
          <w:right w:w="0" w:type="dxa"/>
        </w:tblCellMar>
        <w:tblLook w:val="0000" w:firstRow="0" w:lastRow="0" w:firstColumn="0" w:lastColumn="0" w:noHBand="0" w:noVBand="0"/>
      </w:tblPr>
      <w:tblGrid>
        <w:gridCol w:w="7371"/>
      </w:tblGrid>
      <w:tr w:rsidR="00636CA7" w:rsidRPr="00E02FA3" w14:paraId="164B9089" w14:textId="77777777" w:rsidTr="004E4CB9">
        <w:trPr>
          <w:jc w:val="center"/>
        </w:trPr>
        <w:tc>
          <w:tcPr>
            <w:tcW w:w="5382" w:type="dxa"/>
          </w:tcPr>
          <w:p w14:paraId="3FE82D5D" w14:textId="77777777" w:rsidR="00636CA7" w:rsidRPr="00E02FA3" w:rsidRDefault="00636CA7" w:rsidP="004E4CB9">
            <w:pPr>
              <w:adjustRightInd w:val="0"/>
              <w:snapToGrid w:val="0"/>
              <w:spacing w:before="120"/>
              <w:ind w:leftChars="84" w:left="202" w:rightChars="74" w:right="178"/>
              <w:jc w:val="center"/>
              <w:rPr>
                <w:rFonts w:ascii="標楷體" w:eastAsia="標楷體" w:hAnsi="標楷體" w:cs="Times New Roman"/>
                <w:b/>
                <w:sz w:val="28"/>
                <w:szCs w:val="28"/>
              </w:rPr>
            </w:pPr>
            <w:r w:rsidRPr="00E02FA3">
              <w:rPr>
                <w:rFonts w:ascii="標楷體" w:eastAsia="標楷體" w:hAnsi="標楷體" w:cs="Times New Roman"/>
                <w:b/>
                <w:sz w:val="28"/>
                <w:szCs w:val="28"/>
              </w:rPr>
              <w:t>版權聲明</w:t>
            </w:r>
          </w:p>
          <w:p w14:paraId="49211C68" w14:textId="77777777" w:rsidR="00636CA7" w:rsidRPr="00E02FA3" w:rsidRDefault="00636CA7" w:rsidP="004E4CB9">
            <w:pPr>
              <w:pStyle w:val="a9"/>
              <w:adjustRightInd w:val="0"/>
              <w:snapToGrid w:val="0"/>
              <w:spacing w:before="120" w:afterLines="50" w:after="180"/>
              <w:ind w:rightChars="74" w:right="178" w:firstLineChars="100" w:firstLine="280"/>
              <w:rPr>
                <w:rFonts w:ascii="標楷體" w:eastAsia="標楷體" w:hAnsi="標楷體" w:cs="Times New Roman"/>
                <w:sz w:val="28"/>
                <w:szCs w:val="28"/>
              </w:rPr>
            </w:pPr>
            <w:r w:rsidRPr="00E02FA3">
              <w:rPr>
                <w:rFonts w:ascii="標楷體" w:eastAsia="標楷體" w:hAnsi="標楷體" w:cs="Times New Roman"/>
                <w:sz w:val="28"/>
                <w:szCs w:val="28"/>
              </w:rPr>
              <w:t>本文件所載之各項內容皆屬心統科技有限公司所有，</w:t>
            </w:r>
            <w:r w:rsidRPr="00E02FA3">
              <w:rPr>
                <w:rFonts w:ascii="標楷體" w:eastAsia="標楷體" w:hAnsi="標楷體" w:cs="Times New Roman" w:hint="eastAsia"/>
                <w:sz w:val="28"/>
                <w:szCs w:val="28"/>
              </w:rPr>
              <w:t>皆</w:t>
            </w:r>
            <w:r w:rsidRPr="00E02FA3">
              <w:rPr>
                <w:rFonts w:ascii="標楷體" w:eastAsia="標楷體" w:hAnsi="標楷體" w:cs="Times New Roman"/>
                <w:sz w:val="28"/>
                <w:szCs w:val="28"/>
              </w:rPr>
              <w:t>受到中華民國著作權法的保護，未經同意不得以任何形式修改、複製及轉載。</w:t>
            </w:r>
          </w:p>
        </w:tc>
      </w:tr>
    </w:tbl>
    <w:p w14:paraId="6BF48792" w14:textId="77777777" w:rsidR="00636CA7" w:rsidRPr="00E02FA3" w:rsidRDefault="00636CA7" w:rsidP="00636CA7">
      <w:pPr>
        <w:jc w:val="center"/>
        <w:rPr>
          <w:rFonts w:ascii="標楷體" w:eastAsia="標楷體" w:hAnsi="標楷體" w:cs="Times New Roman"/>
          <w:b/>
          <w:sz w:val="40"/>
          <w:szCs w:val="40"/>
        </w:rPr>
      </w:pPr>
      <w:r w:rsidRPr="00E02FA3">
        <w:rPr>
          <w:rFonts w:ascii="標楷體" w:eastAsia="標楷體" w:hAnsi="標楷體" w:cs="Times New Roman"/>
          <w:noProof/>
          <w:szCs w:val="24"/>
        </w:rPr>
        <mc:AlternateContent>
          <mc:Choice Requires="wpc">
            <w:drawing>
              <wp:inline distT="0" distB="0" distL="0" distR="0" wp14:anchorId="42A7EED5" wp14:editId="3F824C27">
                <wp:extent cx="5143500" cy="914400"/>
                <wp:effectExtent l="0" t="0" r="0" b="0"/>
                <wp:docPr id="8" name="畫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 name="圖片 10"/>
                          <pic:cNvPicPr/>
                        </pic:nvPicPr>
                        <pic:blipFill>
                          <a:blip r:embed="rId8" cstate="print">
                            <a:extLst>
                              <a:ext uri="{28A0092B-C50C-407E-A947-70E740481C1C}">
                                <a14:useLocalDpi xmlns:a14="http://schemas.microsoft.com/office/drawing/2010/main" val="0"/>
                              </a:ext>
                            </a:extLst>
                          </a:blip>
                          <a:stretch>
                            <a:fillRect/>
                          </a:stretch>
                        </pic:blipFill>
                        <pic:spPr>
                          <a:xfrm>
                            <a:off x="2030744" y="135631"/>
                            <a:ext cx="1239104" cy="634086"/>
                          </a:xfrm>
                          <a:prstGeom prst="rect">
                            <a:avLst/>
                          </a:prstGeom>
                        </pic:spPr>
                      </pic:pic>
                    </wpc:wpc>
                  </a:graphicData>
                </a:graphic>
              </wp:inline>
            </w:drawing>
          </mc:Choice>
          <mc:Fallback>
            <w:pict>
              <v:group w14:anchorId="1ED5AEB9" id="畫布 8" o:spid="_x0000_s1026" editas="canvas" style="width:405pt;height:1in;mso-position-horizontal-relative:char;mso-position-vertical-relative:line" coordsize="51435,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9144;visibility:visible;mso-wrap-style:square">
                  <v:fill o:detectmouseclick="t"/>
                  <v:path o:connecttype="none"/>
                </v:shape>
                <v:shape id="圖片 10" o:spid="_x0000_s1028" type="#_x0000_t75" style="position:absolute;left:20307;top:1356;width:12391;height:6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">
                  <v:imagedata r:id="rId9" o:title=""/>
                </v:shape>
                <w10:anchorlock/>
              </v:group>
            </w:pict>
          </mc:Fallback>
        </mc:AlternateContent>
      </w:r>
    </w:p>
    <w:p w14:paraId="1F01E7E6" w14:textId="77777777" w:rsidR="00636CA7" w:rsidRDefault="00636CA7" w:rsidP="00636CA7">
      <w:pPr>
        <w:spacing w:before="120"/>
        <w:ind w:left="480"/>
        <w:jc w:val="center"/>
        <w:rPr>
          <w:rFonts w:ascii="標楷體" w:eastAsia="標楷體" w:hAnsi="標楷體" w:cs="Times New Roman"/>
          <w:b/>
          <w:sz w:val="32"/>
          <w:szCs w:val="32"/>
        </w:rPr>
      </w:pPr>
      <w:r w:rsidRPr="00E02FA3">
        <w:rPr>
          <w:rFonts w:ascii="標楷體" w:eastAsia="標楷體" w:hAnsi="標楷體" w:cs="Times New Roman"/>
          <w:b/>
          <w:sz w:val="32"/>
          <w:szCs w:val="32"/>
        </w:rPr>
        <w:t>謹製</w:t>
      </w:r>
    </w:p>
    <w:p w14:paraId="272A1FC6" w14:textId="77777777" w:rsidR="00EF4B5D" w:rsidRDefault="00EF4B5D" w:rsidP="004B42E3">
      <w:pPr>
        <w:widowControl/>
      </w:pPr>
    </w:p>
    <w:p w14:paraId="1611B1C5" w14:textId="77777777" w:rsidR="00EF4B5D" w:rsidRDefault="00EF4B5D">
      <w:pPr>
        <w:widowControl/>
      </w:pPr>
      <w:r>
        <w:br w:type="page"/>
      </w:r>
    </w:p>
    <w:p w14:paraId="1144C8AC" w14:textId="3057A78B" w:rsidR="00A42FF8" w:rsidRPr="006A2B01" w:rsidRDefault="004B2650" w:rsidP="00A42FF8">
      <w:pPr>
        <w:jc w:val="center"/>
        <w:rPr>
          <w:rFonts w:ascii="標楷體" w:eastAsia="標楷體" w:hAnsi="標楷體"/>
          <w:sz w:val="28"/>
          <w:szCs w:val="28"/>
        </w:rPr>
      </w:pPr>
      <w:r>
        <w:rPr>
          <w:rFonts w:ascii="標楷體" w:eastAsia="標楷體" w:hAnsi="標楷體" w:hint="eastAsia"/>
          <w:sz w:val="28"/>
          <w:szCs w:val="28"/>
        </w:rPr>
        <w:lastRenderedPageBreak/>
        <w:t>視訊主機</w:t>
      </w:r>
    </w:p>
    <w:p w14:paraId="16D33A3D" w14:textId="77777777" w:rsidR="00BA6A6F" w:rsidRDefault="00A42FF8" w:rsidP="00A42FF8">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406E0223" w14:textId="77777777" w:rsidR="007F45E5" w:rsidRDefault="007F45E5" w:rsidP="00A42FF8">
      <w:pPr>
        <w:widowControl/>
        <w:jc w:val="center"/>
        <w:rPr>
          <w:rFonts w:ascii="標楷體" w:eastAsia="標楷體" w:hAnsi="標楷體"/>
          <w:sz w:val="22"/>
        </w:rPr>
      </w:pPr>
    </w:p>
    <w:p w14:paraId="6D2C9719" w14:textId="21384858" w:rsidR="00B53883" w:rsidRDefault="00FD39E1" w:rsidP="00363696">
      <w:pPr>
        <w:widowControl/>
        <w:jc w:val="center"/>
        <w:rPr>
          <w:noProof/>
        </w:rPr>
      </w:pPr>
      <w:r>
        <w:rPr>
          <w:noProof/>
        </w:rPr>
        <w:drawing>
          <wp:inline distT="0" distB="0" distL="0" distR="0" wp14:anchorId="073C2B98" wp14:editId="6656F1F7">
            <wp:extent cx="2959100" cy="2959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0">
                      <a:extLst>
                        <a:ext uri="{28A0092B-C50C-407E-A947-70E740481C1C}">
                          <a14:useLocalDpi xmlns:a14="http://schemas.microsoft.com/office/drawing/2010/main" val="0"/>
                        </a:ext>
                      </a:extLst>
                    </a:blip>
                    <a:stretch>
                      <a:fillRect/>
                    </a:stretch>
                  </pic:blipFill>
                  <pic:spPr>
                    <a:xfrm>
                      <a:off x="0" y="0"/>
                      <a:ext cx="2959100" cy="2959100"/>
                    </a:xfrm>
                    <a:prstGeom prst="rect">
                      <a:avLst/>
                    </a:prstGeom>
                  </pic:spPr>
                </pic:pic>
              </a:graphicData>
            </a:graphic>
          </wp:inline>
        </w:drawing>
      </w:r>
    </w:p>
    <w:tbl>
      <w:tblPr>
        <w:tblStyle w:val="4-1"/>
        <w:tblW w:w="0" w:type="auto"/>
        <w:jc w:val="center"/>
        <w:tblLook w:val="04A0" w:firstRow="1" w:lastRow="0" w:firstColumn="1" w:lastColumn="0" w:noHBand="0" w:noVBand="1"/>
      </w:tblPr>
      <w:tblGrid>
        <w:gridCol w:w="8849"/>
      </w:tblGrid>
      <w:tr w:rsidR="00A42FF8" w:rsidRPr="00692F10" w14:paraId="3863BB82" w14:textId="77777777" w:rsidTr="002625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2AD9616" w14:textId="1DE1EFB6" w:rsidR="00A42FF8" w:rsidRPr="008D61FB" w:rsidRDefault="00A42FF8" w:rsidP="0026257C">
            <w:pPr>
              <w:jc w:val="center"/>
              <w:rPr>
                <w:rFonts w:ascii="標楷體" w:eastAsia="標楷體" w:hAnsi="標楷體"/>
              </w:rPr>
            </w:pPr>
          </w:p>
        </w:tc>
      </w:tr>
      <w:tr w:rsidR="00363696" w:rsidRPr="00692F10" w14:paraId="2FDA2590"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51D4B2F" w14:textId="0EAC72AF" w:rsidR="00363696" w:rsidRPr="00C40C95" w:rsidRDefault="00363696"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sidRPr="00C40C95">
              <w:rPr>
                <w:rFonts w:eastAsia="標楷體"/>
                <w:color w:val="000000"/>
                <w:sz w:val="20"/>
              </w:rPr>
              <w:t>中央處理器</w:t>
            </w:r>
            <w:r w:rsidRPr="00C40C95">
              <w:rPr>
                <w:rFonts w:eastAsia="標楷體"/>
                <w:color w:val="000000"/>
                <w:sz w:val="20"/>
              </w:rPr>
              <w:t xml:space="preserve"> Intel® Core™ i7</w:t>
            </w:r>
            <w:r w:rsidRPr="00C40C95">
              <w:rPr>
                <w:rFonts w:eastAsia="標楷體"/>
                <w:color w:val="000000"/>
                <w:sz w:val="20"/>
              </w:rPr>
              <w:t>處理器</w:t>
            </w:r>
          </w:p>
        </w:tc>
      </w:tr>
      <w:tr w:rsidR="00363696" w:rsidRPr="00692F10" w14:paraId="4C419B32"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5EDFD6D5" w14:textId="08B8497E" w:rsidR="00363696" w:rsidRPr="00C40C95" w:rsidRDefault="00363696" w:rsidP="00C40C95">
            <w:pPr>
              <w:pStyle w:val="a8"/>
              <w:numPr>
                <w:ilvl w:val="0"/>
                <w:numId w:val="21"/>
              </w:numPr>
              <w:ind w:firstLineChars="0"/>
              <w:rPr>
                <w:rFonts w:ascii="Times New Roman" w:eastAsia="標楷體" w:hAnsi="Times New Roman"/>
                <w:b w:val="0"/>
                <w:color w:val="282828"/>
                <w:kern w:val="0"/>
                <w:sz w:val="18"/>
                <w:szCs w:val="18"/>
              </w:rPr>
            </w:pPr>
            <w:r w:rsidRPr="00C40C95">
              <w:rPr>
                <w:rFonts w:eastAsia="標楷體"/>
                <w:color w:val="000000"/>
                <w:sz w:val="20"/>
              </w:rPr>
              <w:t>核心晶片組</w:t>
            </w:r>
            <w:r w:rsidRPr="00C40C95">
              <w:rPr>
                <w:rFonts w:eastAsia="標楷體"/>
                <w:color w:val="000000"/>
                <w:sz w:val="20"/>
              </w:rPr>
              <w:t xml:space="preserve"> Intel® Chipset</w:t>
            </w:r>
          </w:p>
        </w:tc>
      </w:tr>
      <w:tr w:rsidR="00363696" w:rsidRPr="00692F10" w14:paraId="69F148DA"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BEBA3A3" w14:textId="20E816CE" w:rsidR="00363696" w:rsidRPr="00C40C95" w:rsidRDefault="00363696"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sidRPr="00C40C95">
              <w:rPr>
                <w:rFonts w:eastAsia="標楷體"/>
                <w:color w:val="000000"/>
                <w:sz w:val="20"/>
              </w:rPr>
              <w:t>記憶體總</w:t>
            </w:r>
            <w:r w:rsidRPr="00C40C95">
              <w:rPr>
                <w:rFonts w:eastAsia="標楷體"/>
                <w:color w:val="000000"/>
                <w:sz w:val="20"/>
              </w:rPr>
              <w:t xml:space="preserve"> Slots</w:t>
            </w:r>
            <w:r w:rsidRPr="00C40C95">
              <w:rPr>
                <w:rFonts w:eastAsia="標楷體"/>
                <w:color w:val="000000"/>
                <w:sz w:val="20"/>
              </w:rPr>
              <w:t>數</w:t>
            </w:r>
            <w:r w:rsidRPr="00C40C95">
              <w:rPr>
                <w:rFonts w:eastAsia="標楷體"/>
                <w:color w:val="000000"/>
                <w:sz w:val="20"/>
              </w:rPr>
              <w:t>: 4 (2</w:t>
            </w:r>
            <w:r w:rsidRPr="00C40C95">
              <w:rPr>
                <w:rFonts w:eastAsia="標楷體"/>
                <w:color w:val="000000"/>
                <w:sz w:val="20"/>
              </w:rPr>
              <w:t>通道</w:t>
            </w:r>
            <w:r w:rsidRPr="00C40C95">
              <w:rPr>
                <w:rFonts w:eastAsia="標楷體"/>
                <w:color w:val="000000"/>
                <w:sz w:val="20"/>
              </w:rPr>
              <w:t>) /</w:t>
            </w:r>
            <w:r w:rsidRPr="00C40C95">
              <w:rPr>
                <w:rFonts w:eastAsia="標楷體"/>
                <w:color w:val="000000"/>
                <w:sz w:val="20"/>
              </w:rPr>
              <w:t>總容量</w:t>
            </w:r>
            <w:r w:rsidRPr="00C40C95">
              <w:rPr>
                <w:rFonts w:eastAsia="標楷體"/>
                <w:color w:val="000000"/>
                <w:sz w:val="20"/>
              </w:rPr>
              <w:t>:</w:t>
            </w:r>
            <w:r w:rsidRPr="00C40C95">
              <w:rPr>
                <w:rFonts w:eastAsia="標楷體"/>
                <w:color w:val="000000"/>
                <w:sz w:val="20"/>
              </w:rPr>
              <w:t>最大至</w:t>
            </w:r>
            <w:r w:rsidRPr="00C40C95">
              <w:rPr>
                <w:rFonts w:eastAsia="標楷體"/>
                <w:color w:val="000000"/>
                <w:sz w:val="20"/>
              </w:rPr>
              <w:t>128GB UDIMM/</w:t>
            </w:r>
            <w:r w:rsidRPr="00C40C95">
              <w:rPr>
                <w:rFonts w:eastAsia="標楷體"/>
                <w:color w:val="000000"/>
                <w:sz w:val="20"/>
              </w:rPr>
              <w:t>記憶體類型</w:t>
            </w:r>
            <w:r w:rsidRPr="00C40C95">
              <w:rPr>
                <w:rFonts w:eastAsia="標楷體"/>
                <w:color w:val="000000"/>
                <w:sz w:val="20"/>
              </w:rPr>
              <w:t>:</w:t>
            </w:r>
            <w:r w:rsidRPr="00C40C95">
              <w:rPr>
                <w:rFonts w:eastAsia="標楷體"/>
                <w:color w:val="000000"/>
                <w:sz w:val="20"/>
              </w:rPr>
              <w:t>雙通道</w:t>
            </w:r>
            <w:r w:rsidRPr="00C40C95">
              <w:rPr>
                <w:rFonts w:eastAsia="標楷體"/>
                <w:color w:val="000000"/>
                <w:sz w:val="20"/>
              </w:rPr>
              <w:t xml:space="preserve"> DDR4 2666/2400 UDIMM non ECC and with ECC</w:t>
            </w:r>
          </w:p>
        </w:tc>
      </w:tr>
      <w:tr w:rsidR="00363696" w:rsidRPr="00692F10" w14:paraId="49A92D7F"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884CC94" w14:textId="02BFA0E0" w:rsidR="00363696" w:rsidRPr="00C40C95" w:rsidRDefault="00363696" w:rsidP="00C40C95">
            <w:pPr>
              <w:pStyle w:val="a8"/>
              <w:numPr>
                <w:ilvl w:val="0"/>
                <w:numId w:val="21"/>
              </w:numPr>
              <w:ind w:firstLineChars="0"/>
              <w:rPr>
                <w:rFonts w:ascii="Times New Roman" w:eastAsia="標楷體" w:hAnsi="Times New Roman"/>
                <w:b w:val="0"/>
                <w:color w:val="282828"/>
                <w:kern w:val="0"/>
                <w:sz w:val="18"/>
                <w:szCs w:val="18"/>
              </w:rPr>
            </w:pPr>
            <w:r w:rsidRPr="00C40C95">
              <w:rPr>
                <w:rFonts w:eastAsia="標楷體"/>
                <w:color w:val="000000"/>
                <w:sz w:val="20"/>
              </w:rPr>
              <w:t>記憶體大小</w:t>
            </w:r>
            <w:r w:rsidRPr="00C40C95">
              <w:rPr>
                <w:rFonts w:eastAsia="標楷體"/>
                <w:color w:val="000000"/>
                <w:sz w:val="20"/>
              </w:rPr>
              <w:t>: 8GB UDIMM</w:t>
            </w:r>
          </w:p>
        </w:tc>
      </w:tr>
      <w:tr w:rsidR="00363696" w:rsidRPr="00692F10" w14:paraId="7EDE8A23"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A4331E8" w14:textId="0C8B6228" w:rsidR="00363696" w:rsidRPr="00C40C95" w:rsidRDefault="00363696" w:rsidP="00C40C95">
            <w:pPr>
              <w:pStyle w:val="a8"/>
              <w:numPr>
                <w:ilvl w:val="0"/>
                <w:numId w:val="21"/>
              </w:numPr>
              <w:ind w:firstLineChars="0"/>
              <w:rPr>
                <w:rFonts w:ascii="Times New Roman" w:eastAsia="標楷體" w:hAnsi="Times New Roman"/>
                <w:b w:val="0"/>
                <w:color w:val="282828"/>
                <w:kern w:val="0"/>
                <w:sz w:val="18"/>
                <w:szCs w:val="18"/>
              </w:rPr>
            </w:pPr>
            <w:r w:rsidRPr="00C40C95">
              <w:rPr>
                <w:rFonts w:eastAsia="標楷體"/>
                <w:color w:val="000000"/>
                <w:sz w:val="20"/>
              </w:rPr>
              <w:t>擴充槽</w:t>
            </w:r>
            <w:r w:rsidRPr="00C40C95">
              <w:rPr>
                <w:rFonts w:eastAsia="標楷體"/>
                <w:color w:val="000000"/>
                <w:sz w:val="20"/>
              </w:rPr>
              <w:t>Total: 6/PCIEX1_1: PCI-E x1 slot, x1 Gen3 Link, from PCH/PCIEX16_1: PCI-E x16 slot, x16/ x8 Gen3 Link, from CPU/PCIEX16_2: PCI-E x16 slot, x8 Gen3 Link, switched from PCIEX16_1, from CPU/PCIEX1_2: PCI-E x1 slot, x1 Gen3 Link, from PCH/PCIEX16_3: PCI-E x16 slot, x4 Gen3 Link, from PCH/PCIEX16_4: PCI-E x16 slot, x4 Gen3 Link, from PCH, shared with 4 SATA</w:t>
            </w:r>
            <w:r w:rsidRPr="00C40C95">
              <w:rPr>
                <w:rFonts w:eastAsia="標楷體"/>
                <w:color w:val="000000"/>
                <w:sz w:val="20"/>
              </w:rPr>
              <w:t>資料儲存應用</w:t>
            </w:r>
          </w:p>
        </w:tc>
      </w:tr>
      <w:tr w:rsidR="00363696" w:rsidRPr="00692F10" w14:paraId="048FA9E6"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A666078" w14:textId="5A415586" w:rsidR="00363696" w:rsidRPr="00C40C95" w:rsidRDefault="00363696" w:rsidP="00C40C95">
            <w:pPr>
              <w:pStyle w:val="a8"/>
              <w:numPr>
                <w:ilvl w:val="0"/>
                <w:numId w:val="21"/>
              </w:numPr>
              <w:spacing w:line="0" w:lineRule="atLeast"/>
              <w:ind w:firstLineChars="0"/>
              <w:rPr>
                <w:rFonts w:ascii="Times New Roman" w:eastAsia="標楷體" w:hAnsi="Times New Roman"/>
                <w:bCs w:val="0"/>
                <w:color w:val="282828"/>
                <w:kern w:val="0"/>
                <w:sz w:val="18"/>
                <w:szCs w:val="18"/>
              </w:rPr>
            </w:pPr>
            <w:r w:rsidRPr="00C40C95">
              <w:rPr>
                <w:rFonts w:eastAsia="標楷體"/>
                <w:color w:val="000000"/>
                <w:sz w:val="20"/>
              </w:rPr>
              <w:t>SATA</w:t>
            </w:r>
            <w:r w:rsidRPr="00C40C95">
              <w:rPr>
                <w:rFonts w:eastAsia="標楷體"/>
                <w:color w:val="000000"/>
                <w:sz w:val="20"/>
              </w:rPr>
              <w:t>控制器</w:t>
            </w:r>
            <w:r w:rsidRPr="00C40C95">
              <w:rPr>
                <w:rFonts w:eastAsia="標楷體"/>
                <w:color w:val="000000"/>
                <w:sz w:val="20"/>
              </w:rPr>
              <w:t xml:space="preserve">: Intel® C246 Chipset/8 x SATA3 6Gb/s </w:t>
            </w:r>
            <w:r w:rsidRPr="00C40C95">
              <w:rPr>
                <w:rFonts w:eastAsia="標楷體"/>
                <w:color w:val="000000"/>
                <w:sz w:val="20"/>
              </w:rPr>
              <w:t>連接埠</w:t>
            </w:r>
          </w:p>
        </w:tc>
      </w:tr>
      <w:tr w:rsidR="00363696" w:rsidRPr="00692F10" w14:paraId="361240DD"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67588EA" w14:textId="177AE0F8" w:rsidR="00363696" w:rsidRPr="00C40C95" w:rsidRDefault="00363696" w:rsidP="00C40C95">
            <w:pPr>
              <w:pStyle w:val="a8"/>
              <w:numPr>
                <w:ilvl w:val="0"/>
                <w:numId w:val="21"/>
              </w:numPr>
              <w:spacing w:line="0" w:lineRule="atLeast"/>
              <w:ind w:firstLineChars="0"/>
              <w:rPr>
                <w:rFonts w:ascii="Times New Roman" w:eastAsia="標楷體" w:hAnsi="Times New Roman"/>
                <w:b w:val="0"/>
                <w:color w:val="282828"/>
                <w:kern w:val="0"/>
                <w:sz w:val="18"/>
                <w:szCs w:val="18"/>
              </w:rPr>
            </w:pPr>
            <w:r w:rsidRPr="00C40C95">
              <w:rPr>
                <w:rFonts w:eastAsia="標楷體"/>
                <w:color w:val="000000"/>
                <w:sz w:val="20"/>
              </w:rPr>
              <w:t>附屬儲存裝置</w:t>
            </w:r>
            <w:r w:rsidRPr="00C40C95">
              <w:rPr>
                <w:rFonts w:eastAsia="標楷體"/>
                <w:color w:val="000000"/>
                <w:sz w:val="20"/>
              </w:rPr>
              <w:t xml:space="preserve"> FDD/CD/DVD:2 x 5.25" media bays/(Options: No ODD/DVD-RW)</w:t>
            </w:r>
          </w:p>
        </w:tc>
      </w:tr>
      <w:tr w:rsidR="00363696" w:rsidRPr="00692F10" w14:paraId="077B0B31"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9AE86EE" w14:textId="601558D7" w:rsidR="00363696" w:rsidRPr="00C40C95" w:rsidRDefault="0036369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C40C95">
              <w:rPr>
                <w:rFonts w:eastAsia="標楷體"/>
                <w:color w:val="000000"/>
                <w:sz w:val="20"/>
              </w:rPr>
              <w:t>網路功能</w:t>
            </w:r>
            <w:r w:rsidRPr="00C40C95">
              <w:rPr>
                <w:rFonts w:eastAsia="標楷體"/>
                <w:color w:val="000000"/>
                <w:sz w:val="20"/>
              </w:rPr>
              <w:t>:1 x Intel® I210AT/1 x i219-LM</w:t>
            </w:r>
          </w:p>
        </w:tc>
      </w:tr>
      <w:tr w:rsidR="00363696" w:rsidRPr="00692F10" w14:paraId="12BCD543"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690F967" w14:textId="2DFE2CA3" w:rsidR="00363696" w:rsidRPr="00C40C95" w:rsidRDefault="0036369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C40C95">
              <w:rPr>
                <w:rFonts w:eastAsia="標楷體"/>
                <w:color w:val="000000"/>
                <w:sz w:val="20"/>
              </w:rPr>
              <w:t>前面板輸出端子</w:t>
            </w:r>
            <w:r w:rsidRPr="00C40C95">
              <w:rPr>
                <w:rFonts w:eastAsia="標楷體"/>
                <w:color w:val="000000"/>
                <w:sz w:val="20"/>
              </w:rPr>
              <w:t>:2 x USB 3.2 Gen1/2 x USB 2.0/1 x Headphone port</w:t>
            </w:r>
          </w:p>
        </w:tc>
      </w:tr>
      <w:tr w:rsidR="00363696" w:rsidRPr="00CA2507" w14:paraId="056AB124"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02BA520" w14:textId="0B033EB6" w:rsidR="00363696" w:rsidRPr="00C40C95" w:rsidRDefault="0036369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C40C95">
              <w:rPr>
                <w:rFonts w:eastAsia="標楷體"/>
                <w:color w:val="000000"/>
                <w:sz w:val="20"/>
              </w:rPr>
              <w:t>1 x Microphone port/</w:t>
            </w:r>
          </w:p>
        </w:tc>
      </w:tr>
      <w:tr w:rsidR="00363696" w:rsidRPr="00CA2507" w14:paraId="5AB5A626"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2726C67" w14:textId="16898943" w:rsidR="00363696" w:rsidRPr="00C40C95" w:rsidRDefault="0036369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C40C95">
              <w:rPr>
                <w:rFonts w:eastAsia="標楷體"/>
                <w:color w:val="000000"/>
                <w:sz w:val="20"/>
              </w:rPr>
              <w:t>Rear I/O Ports: 2 x USB 3.2 Gen2 ports (1 port at Type A, 1 port at Type C)/4 x USB 3.2 Gen1 ports/1 x HDMI/1 x DisplayPort/1 x DVI-D/1 x VGA/2 x RJ-45 ports/1 x 8-channel Audio I/O ports (5 + 1 Audio jacks)</w:t>
            </w:r>
          </w:p>
        </w:tc>
      </w:tr>
      <w:tr w:rsidR="00363696" w:rsidRPr="00CA2507" w14:paraId="760F7548"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A4577BE" w14:textId="35638B35" w:rsidR="00363696" w:rsidRPr="00C40C95" w:rsidRDefault="0036369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C40C95">
              <w:rPr>
                <w:rFonts w:eastAsia="標楷體"/>
                <w:color w:val="000000"/>
                <w:sz w:val="20"/>
              </w:rPr>
              <w:t>Please find the latest OS support from https://www.asus.com/event/Server/OS_support_list/OS.html</w:t>
            </w:r>
          </w:p>
        </w:tc>
      </w:tr>
      <w:tr w:rsidR="00363696" w:rsidRPr="00CA2507" w14:paraId="72CAEE43"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85CFFB8" w14:textId="46E04F1D" w:rsidR="00363696" w:rsidRPr="00C40C95" w:rsidRDefault="0036369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C40C95">
              <w:rPr>
                <w:rFonts w:eastAsia="標楷體"/>
                <w:color w:val="000000"/>
                <w:sz w:val="20"/>
              </w:rPr>
              <w:t>Regulatory Compliance</w:t>
            </w:r>
          </w:p>
        </w:tc>
      </w:tr>
      <w:tr w:rsidR="00363696" w:rsidRPr="00CA2507" w14:paraId="7BD5DA27"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4870B9F" w14:textId="2647E3BA" w:rsidR="00363696" w:rsidRPr="00C40C95" w:rsidRDefault="00363696" w:rsidP="00C40C95">
            <w:pPr>
              <w:pStyle w:val="a8"/>
              <w:numPr>
                <w:ilvl w:val="0"/>
                <w:numId w:val="21"/>
              </w:numPr>
              <w:spacing w:line="0" w:lineRule="atLeast"/>
              <w:ind w:firstLineChars="0"/>
              <w:rPr>
                <w:rFonts w:ascii="Times New Roman" w:eastAsia="標楷體" w:hAnsi="Times New Roman"/>
                <w:b w:val="0"/>
                <w:bCs w:val="0"/>
                <w:color w:val="282828"/>
                <w:kern w:val="0"/>
                <w:sz w:val="18"/>
                <w:szCs w:val="18"/>
              </w:rPr>
            </w:pPr>
            <w:r w:rsidRPr="00C40C95">
              <w:rPr>
                <w:rFonts w:eastAsia="標楷體"/>
                <w:color w:val="000000"/>
                <w:sz w:val="20"/>
              </w:rPr>
              <w:t>BSMI, CCC, CE, FCC(Class B), Energy Star</w:t>
            </w:r>
          </w:p>
        </w:tc>
      </w:tr>
      <w:tr w:rsidR="00363696" w:rsidRPr="00CA2507" w14:paraId="48E02CA9"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08C13CA" w14:textId="2EF82865" w:rsidR="00363696" w:rsidRPr="00C40C95" w:rsidRDefault="00363696" w:rsidP="00C40C95">
            <w:pPr>
              <w:pStyle w:val="a8"/>
              <w:numPr>
                <w:ilvl w:val="0"/>
                <w:numId w:val="21"/>
              </w:numPr>
              <w:spacing w:line="0" w:lineRule="atLeast"/>
              <w:ind w:firstLineChars="0"/>
              <w:rPr>
                <w:rFonts w:eastAsia="標楷體"/>
                <w:color w:val="000000"/>
                <w:sz w:val="20"/>
              </w:rPr>
            </w:pPr>
            <w:r w:rsidRPr="00C40C95">
              <w:rPr>
                <w:rFonts w:eastAsia="標楷體"/>
                <w:color w:val="000000"/>
                <w:sz w:val="20"/>
              </w:rPr>
              <w:t>電源規格</w:t>
            </w:r>
            <w:r w:rsidRPr="00C40C95">
              <w:rPr>
                <w:rFonts w:eastAsia="標楷體"/>
                <w:color w:val="000000"/>
                <w:sz w:val="20"/>
              </w:rPr>
              <w:t>300W 80PLUS Single Power Supply, Bronze</w:t>
            </w:r>
          </w:p>
        </w:tc>
      </w:tr>
      <w:tr w:rsidR="00363696" w:rsidRPr="00CA2507" w14:paraId="30519ABC" w14:textId="77777777" w:rsidTr="0026257C">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574BD22" w14:textId="77777777" w:rsidR="00363696" w:rsidRPr="00C40C95" w:rsidRDefault="00363696" w:rsidP="00C40C95">
            <w:pPr>
              <w:pStyle w:val="a8"/>
              <w:numPr>
                <w:ilvl w:val="0"/>
                <w:numId w:val="21"/>
              </w:numPr>
              <w:spacing w:line="0" w:lineRule="atLeast"/>
              <w:ind w:firstLineChars="0"/>
              <w:rPr>
                <w:rFonts w:eastAsia="標楷體"/>
                <w:b w:val="0"/>
                <w:bCs w:val="0"/>
                <w:color w:val="000000"/>
                <w:sz w:val="20"/>
              </w:rPr>
            </w:pPr>
            <w:r w:rsidRPr="00C40C95">
              <w:rPr>
                <w:rFonts w:eastAsia="標楷體"/>
                <w:color w:val="000000"/>
                <w:sz w:val="20"/>
              </w:rPr>
              <w:t>運作環境</w:t>
            </w:r>
          </w:p>
          <w:p w14:paraId="2EF2B68A" w14:textId="745592A1" w:rsidR="0099269F" w:rsidRPr="00C40C95" w:rsidRDefault="0099269F" w:rsidP="00C40C95">
            <w:pPr>
              <w:pStyle w:val="a8"/>
              <w:spacing w:line="0" w:lineRule="atLeast"/>
              <w:ind w:left="480" w:firstLineChars="0" w:firstLine="0"/>
              <w:rPr>
                <w:rFonts w:eastAsia="標楷體"/>
                <w:color w:val="000000"/>
                <w:sz w:val="20"/>
              </w:rPr>
            </w:pPr>
            <w:r w:rsidRPr="00C40C95">
              <w:rPr>
                <w:rFonts w:eastAsia="標楷體" w:hint="eastAsia"/>
                <w:color w:val="000000"/>
                <w:sz w:val="20"/>
              </w:rPr>
              <w:t>甲、</w:t>
            </w:r>
            <w:r w:rsidRPr="00C40C95">
              <w:rPr>
                <w:rFonts w:eastAsia="標楷體"/>
                <w:color w:val="000000"/>
                <w:sz w:val="20"/>
              </w:rPr>
              <w:t>Operation temperature: 10</w:t>
            </w:r>
            <w:r w:rsidRPr="00C40C95">
              <w:rPr>
                <w:rFonts w:ascii="新細明體" w:hAnsi="新細明體" w:cs="新細明體" w:hint="eastAsia"/>
                <w:color w:val="000000"/>
                <w:sz w:val="20"/>
              </w:rPr>
              <w:t>℃</w:t>
            </w:r>
            <w:r w:rsidRPr="00C40C95">
              <w:rPr>
                <w:rFonts w:eastAsia="標楷體"/>
                <w:color w:val="000000"/>
                <w:sz w:val="20"/>
              </w:rPr>
              <w:t xml:space="preserve"> ~ 35</w:t>
            </w:r>
            <w:r w:rsidRPr="00C40C95">
              <w:rPr>
                <w:rFonts w:ascii="新細明體" w:hAnsi="新細明體" w:cs="新細明體" w:hint="eastAsia"/>
                <w:color w:val="000000"/>
                <w:sz w:val="20"/>
              </w:rPr>
              <w:t>℃</w:t>
            </w:r>
            <w:r w:rsidRPr="00C40C95">
              <w:rPr>
                <w:rFonts w:ascii="新細明體" w:hAnsi="新細明體" w:cs="新細明體"/>
                <w:color w:val="000000"/>
                <w:sz w:val="20"/>
              </w:rPr>
              <w:br/>
            </w:r>
            <w:r w:rsidRPr="00C40C95">
              <w:rPr>
                <w:rFonts w:eastAsia="標楷體" w:hint="eastAsia"/>
                <w:color w:val="000000"/>
                <w:sz w:val="20"/>
              </w:rPr>
              <w:t>乙、</w:t>
            </w:r>
            <w:r w:rsidRPr="00C40C95">
              <w:rPr>
                <w:rFonts w:eastAsia="標楷體"/>
                <w:color w:val="000000"/>
                <w:sz w:val="20"/>
              </w:rPr>
              <w:t>Non operation temperature: -40</w:t>
            </w:r>
            <w:r w:rsidRPr="00C40C95">
              <w:rPr>
                <w:rFonts w:ascii="新細明體" w:hAnsi="新細明體" w:cs="新細明體" w:hint="eastAsia"/>
                <w:color w:val="000000"/>
                <w:sz w:val="20"/>
              </w:rPr>
              <w:t>℃</w:t>
            </w:r>
            <w:r w:rsidRPr="00C40C95">
              <w:rPr>
                <w:rFonts w:eastAsia="標楷體"/>
                <w:color w:val="000000"/>
                <w:sz w:val="20"/>
              </w:rPr>
              <w:t xml:space="preserve"> ~ 70</w:t>
            </w:r>
            <w:r w:rsidRPr="00C40C95">
              <w:rPr>
                <w:rFonts w:ascii="新細明體" w:hAnsi="新細明體" w:cs="新細明體" w:hint="eastAsia"/>
                <w:color w:val="000000"/>
                <w:sz w:val="20"/>
              </w:rPr>
              <w:t>℃</w:t>
            </w:r>
            <w:r w:rsidRPr="00C40C95">
              <w:rPr>
                <w:rFonts w:ascii="新細明體" w:hAnsi="新細明體" w:cs="新細明體"/>
                <w:color w:val="000000"/>
                <w:sz w:val="20"/>
              </w:rPr>
              <w:br/>
            </w:r>
            <w:r w:rsidRPr="00C40C95">
              <w:rPr>
                <w:rFonts w:eastAsia="標楷體" w:hint="eastAsia"/>
                <w:color w:val="000000"/>
                <w:sz w:val="20"/>
              </w:rPr>
              <w:t>丙、</w:t>
            </w:r>
            <w:r w:rsidRPr="00C40C95">
              <w:rPr>
                <w:rFonts w:eastAsia="標楷體"/>
                <w:color w:val="000000"/>
                <w:sz w:val="20"/>
              </w:rPr>
              <w:t>Non operation humidity: 20% ~ 90% ( Non condensing)</w:t>
            </w:r>
          </w:p>
        </w:tc>
      </w:tr>
      <w:tr w:rsidR="00363696" w:rsidRPr="00CA2507" w14:paraId="5100AA61" w14:textId="77777777" w:rsidTr="002625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9717776" w14:textId="6C06F962" w:rsidR="00363696" w:rsidRPr="00C40C95" w:rsidRDefault="00363696" w:rsidP="00C40C95">
            <w:pPr>
              <w:pStyle w:val="a8"/>
              <w:numPr>
                <w:ilvl w:val="0"/>
                <w:numId w:val="21"/>
              </w:numPr>
              <w:spacing w:line="0" w:lineRule="atLeast"/>
              <w:ind w:firstLineChars="0"/>
              <w:rPr>
                <w:rFonts w:eastAsia="標楷體"/>
                <w:color w:val="000000"/>
                <w:sz w:val="20"/>
              </w:rPr>
            </w:pPr>
            <w:r w:rsidRPr="00C40C95">
              <w:rPr>
                <w:rFonts w:eastAsia="標楷體"/>
                <w:color w:val="000000"/>
                <w:sz w:val="20"/>
              </w:rPr>
              <w:t>DVD-RW/DVD-ROM</w:t>
            </w:r>
          </w:p>
        </w:tc>
      </w:tr>
    </w:tbl>
    <w:p w14:paraId="754F3F8A" w14:textId="77777777" w:rsidR="003E7075" w:rsidRDefault="003E7075" w:rsidP="00A42FF8">
      <w:pPr>
        <w:widowControl/>
        <w:jc w:val="center"/>
      </w:pPr>
    </w:p>
    <w:p w14:paraId="2853A677" w14:textId="3F37C009" w:rsidR="003E7075" w:rsidRDefault="003E7075">
      <w:pPr>
        <w:widowControl/>
      </w:pPr>
    </w:p>
    <w:p w14:paraId="0101DEAA" w14:textId="530FC25B" w:rsidR="00E87979" w:rsidRPr="006A2B01" w:rsidRDefault="00E87979" w:rsidP="00E87979">
      <w:pPr>
        <w:jc w:val="center"/>
        <w:rPr>
          <w:rFonts w:ascii="標楷體" w:eastAsia="標楷體" w:hAnsi="標楷體"/>
          <w:sz w:val="28"/>
          <w:szCs w:val="28"/>
        </w:rPr>
      </w:pPr>
      <w:r>
        <w:br w:type="page"/>
      </w:r>
      <w:r w:rsidR="00503016">
        <w:rPr>
          <w:rFonts w:ascii="標楷體" w:eastAsia="標楷體" w:hAnsi="標楷體" w:hint="eastAsia"/>
          <w:sz w:val="28"/>
          <w:szCs w:val="28"/>
        </w:rPr>
        <w:t>高清網路攝影機</w:t>
      </w:r>
    </w:p>
    <w:p w14:paraId="3FC7C393" w14:textId="77777777" w:rsidR="00E87979" w:rsidRDefault="00E87979" w:rsidP="00E87979">
      <w:pPr>
        <w:widowControl/>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6DA6B17F" w14:textId="77777777" w:rsidR="00E87979" w:rsidRDefault="00E87979" w:rsidP="00E87979">
      <w:pPr>
        <w:widowControl/>
        <w:jc w:val="center"/>
        <w:rPr>
          <w:rFonts w:ascii="標楷體" w:eastAsia="標楷體" w:hAnsi="標楷體"/>
          <w:sz w:val="22"/>
        </w:rPr>
      </w:pPr>
    </w:p>
    <w:p w14:paraId="6CF98DAE" w14:textId="0E60A59B" w:rsidR="00E87979" w:rsidRDefault="00612EA8" w:rsidP="0099269F">
      <w:pPr>
        <w:widowControl/>
        <w:jc w:val="center"/>
        <w:rPr>
          <w:noProof/>
        </w:rPr>
      </w:pPr>
      <w:r>
        <w:rPr>
          <w:noProof/>
        </w:rPr>
        <w:drawing>
          <wp:inline distT="0" distB="0" distL="0" distR="0" wp14:anchorId="776D78BA" wp14:editId="5D7E81D1">
            <wp:extent cx="3087232" cy="1848579"/>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516" cy="1870904"/>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E87979" w:rsidRPr="00692F10" w14:paraId="42A84D05" w14:textId="77777777" w:rsidTr="001F40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CBD3BB4" w14:textId="7AE6249A" w:rsidR="00E87979" w:rsidRPr="008D61FB" w:rsidRDefault="00E87979" w:rsidP="00890F01">
            <w:pPr>
              <w:spacing w:line="0" w:lineRule="atLeast"/>
              <w:jc w:val="center"/>
              <w:rPr>
                <w:rFonts w:ascii="標楷體" w:eastAsia="標楷體" w:hAnsi="標楷體"/>
              </w:rPr>
            </w:pPr>
          </w:p>
        </w:tc>
      </w:tr>
      <w:tr w:rsidR="0099269F" w:rsidRPr="00692F10" w14:paraId="7D76AC73"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D9F907B" w14:textId="4651B20C" w:rsidR="0099269F" w:rsidRPr="0099269F" w:rsidRDefault="0099269F" w:rsidP="0099269F">
            <w:pPr>
              <w:pStyle w:val="a8"/>
              <w:numPr>
                <w:ilvl w:val="0"/>
                <w:numId w:val="16"/>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影像元件</w:t>
            </w:r>
            <w:r w:rsidRPr="0099269F">
              <w:rPr>
                <w:rFonts w:eastAsia="標楷體"/>
                <w:color w:val="282828"/>
                <w:kern w:val="0"/>
                <w:sz w:val="20"/>
                <w:szCs w:val="20"/>
              </w:rPr>
              <w:t>1/3” Progressive Scan RGB CMOS(</w:t>
            </w:r>
            <w:r w:rsidRPr="0099269F">
              <w:rPr>
                <w:rFonts w:eastAsia="標楷體"/>
                <w:color w:val="282828"/>
                <w:kern w:val="0"/>
                <w:sz w:val="20"/>
                <w:szCs w:val="20"/>
              </w:rPr>
              <w:t>含</w:t>
            </w:r>
            <w:r w:rsidRPr="0099269F">
              <w:rPr>
                <w:rFonts w:eastAsia="標楷體"/>
                <w:color w:val="282828"/>
                <w:kern w:val="0"/>
                <w:sz w:val="20"/>
                <w:szCs w:val="20"/>
              </w:rPr>
              <w:t>)</w:t>
            </w:r>
            <w:r w:rsidRPr="0099269F">
              <w:rPr>
                <w:rFonts w:eastAsia="標楷體"/>
                <w:color w:val="282828"/>
                <w:kern w:val="0"/>
                <w:sz w:val="20"/>
                <w:szCs w:val="20"/>
              </w:rPr>
              <w:t>以上</w:t>
            </w:r>
          </w:p>
        </w:tc>
      </w:tr>
      <w:tr w:rsidR="0099269F" w:rsidRPr="00692F10" w14:paraId="65B14300"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CC2BBF3" w14:textId="707FA75C" w:rsidR="0099269F" w:rsidRPr="0099269F" w:rsidRDefault="0099269F" w:rsidP="0099269F">
            <w:pPr>
              <w:pStyle w:val="a8"/>
              <w:numPr>
                <w:ilvl w:val="0"/>
                <w:numId w:val="16"/>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電動變焦</w:t>
            </w:r>
            <w:r w:rsidRPr="0099269F">
              <w:rPr>
                <w:rFonts w:eastAsia="標楷體"/>
                <w:color w:val="282828"/>
                <w:kern w:val="0"/>
                <w:sz w:val="20"/>
                <w:szCs w:val="20"/>
              </w:rPr>
              <w:t>f2.7 ~ 12mm</w:t>
            </w:r>
            <w:r w:rsidRPr="0099269F">
              <w:rPr>
                <w:rFonts w:eastAsia="標楷體"/>
                <w:color w:val="282828"/>
                <w:kern w:val="0"/>
                <w:sz w:val="20"/>
                <w:szCs w:val="20"/>
              </w:rPr>
              <w:t>以上。</w:t>
            </w:r>
            <w:r w:rsidRPr="0099269F">
              <w:rPr>
                <w:rFonts w:eastAsia="標楷體"/>
                <w:color w:val="282828"/>
                <w:kern w:val="0"/>
                <w:sz w:val="20"/>
                <w:szCs w:val="20"/>
              </w:rPr>
              <w:t>F1.6</w:t>
            </w:r>
            <w:r w:rsidRPr="0099269F">
              <w:rPr>
                <w:rFonts w:eastAsia="標楷體"/>
                <w:color w:val="282828"/>
                <w:kern w:val="0"/>
                <w:sz w:val="20"/>
                <w:szCs w:val="20"/>
              </w:rPr>
              <w:t>以下。</w:t>
            </w:r>
          </w:p>
        </w:tc>
      </w:tr>
      <w:tr w:rsidR="0099269F" w:rsidRPr="00692F10" w14:paraId="0C648641"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C643C27" w14:textId="18F8D2C6" w:rsidR="0099269F" w:rsidRPr="0099269F" w:rsidRDefault="0099269F" w:rsidP="0099269F">
            <w:pPr>
              <w:pStyle w:val="a8"/>
              <w:numPr>
                <w:ilvl w:val="0"/>
                <w:numId w:val="16"/>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紅外線可接受紅外線光波長為</w:t>
            </w:r>
            <w:r w:rsidRPr="0099269F">
              <w:rPr>
                <w:rFonts w:eastAsia="標楷體"/>
                <w:color w:val="282828"/>
                <w:kern w:val="0"/>
                <w:sz w:val="20"/>
                <w:szCs w:val="20"/>
              </w:rPr>
              <w:t>850nm(</w:t>
            </w:r>
            <w:r w:rsidRPr="0099269F">
              <w:rPr>
                <w:rFonts w:eastAsia="標楷體"/>
                <w:color w:val="282828"/>
                <w:kern w:val="0"/>
                <w:sz w:val="20"/>
                <w:szCs w:val="20"/>
              </w:rPr>
              <w:t>誤差</w:t>
            </w:r>
            <w:r w:rsidRPr="0099269F">
              <w:rPr>
                <w:rFonts w:eastAsia="標楷體"/>
                <w:color w:val="282828"/>
                <w:kern w:val="0"/>
                <w:sz w:val="20"/>
                <w:szCs w:val="20"/>
              </w:rPr>
              <w:t>100nm)</w:t>
            </w:r>
          </w:p>
        </w:tc>
      </w:tr>
      <w:tr w:rsidR="0099269F" w:rsidRPr="00692F10" w14:paraId="3182766B"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77F162D" w14:textId="42A82DEF" w:rsidR="0099269F" w:rsidRPr="008719DA" w:rsidRDefault="0099269F" w:rsidP="0099269F">
            <w:pPr>
              <w:pStyle w:val="Web"/>
              <w:numPr>
                <w:ilvl w:val="0"/>
                <w:numId w:val="16"/>
              </w:numPr>
              <w:spacing w:before="0" w:beforeAutospacing="0" w:after="0" w:afterAutospacing="0" w:line="0" w:lineRule="atLeast"/>
              <w:rPr>
                <w:rFonts w:ascii="Times New Roman" w:eastAsia="標楷體" w:hAnsi="Times New Roman" w:cs="Times New Roman"/>
                <w:b w:val="0"/>
                <w:bCs w:val="0"/>
                <w:color w:val="282828"/>
              </w:rPr>
            </w:pPr>
            <w:r w:rsidRPr="00A36660">
              <w:rPr>
                <w:rFonts w:eastAsia="標楷體"/>
                <w:color w:val="282828"/>
                <w:sz w:val="20"/>
                <w:szCs w:val="20"/>
              </w:rPr>
              <w:t>紅外線投射距離</w:t>
            </w:r>
            <w:r w:rsidRPr="00A36660">
              <w:rPr>
                <w:rFonts w:eastAsia="標楷體"/>
                <w:color w:val="282828"/>
                <w:sz w:val="20"/>
                <w:szCs w:val="20"/>
              </w:rPr>
              <w:t>40</w:t>
            </w:r>
            <w:r w:rsidRPr="00A36660">
              <w:rPr>
                <w:rFonts w:eastAsia="標楷體"/>
                <w:color w:val="282828"/>
                <w:sz w:val="20"/>
                <w:szCs w:val="20"/>
              </w:rPr>
              <w:t>米以上</w:t>
            </w:r>
          </w:p>
        </w:tc>
      </w:tr>
      <w:tr w:rsidR="0099269F" w:rsidRPr="00692F10" w14:paraId="776E86EB"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505B7F1" w14:textId="453DBA7C" w:rsidR="0099269F" w:rsidRPr="0099269F" w:rsidRDefault="0099269F" w:rsidP="0099269F">
            <w:pPr>
              <w:pStyle w:val="a8"/>
              <w:numPr>
                <w:ilvl w:val="0"/>
                <w:numId w:val="16"/>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支援進階寬動態</w:t>
            </w:r>
            <w:r w:rsidRPr="0099269F">
              <w:rPr>
                <w:rFonts w:eastAsia="標楷體"/>
                <w:color w:val="282828"/>
                <w:kern w:val="0"/>
                <w:sz w:val="20"/>
                <w:szCs w:val="20"/>
              </w:rPr>
              <w:t>(WDR)120dB</w:t>
            </w:r>
            <w:r w:rsidRPr="0099269F">
              <w:rPr>
                <w:rFonts w:eastAsia="標楷體"/>
                <w:color w:val="282828"/>
                <w:kern w:val="0"/>
                <w:sz w:val="20"/>
                <w:szCs w:val="20"/>
              </w:rPr>
              <w:t>以上</w:t>
            </w:r>
          </w:p>
        </w:tc>
      </w:tr>
      <w:tr w:rsidR="0099269F" w:rsidRPr="00692F10" w14:paraId="79FC6760"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63AD4A3" w14:textId="5588D834" w:rsidR="0099269F" w:rsidRPr="0099269F" w:rsidRDefault="0099269F" w:rsidP="0099269F">
            <w:pPr>
              <w:pStyle w:val="a8"/>
              <w:numPr>
                <w:ilvl w:val="0"/>
                <w:numId w:val="16"/>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支援電子快門高動態</w:t>
            </w:r>
            <w:r w:rsidRPr="0099269F">
              <w:rPr>
                <w:rFonts w:eastAsia="標楷體"/>
                <w:color w:val="282828"/>
                <w:kern w:val="0"/>
                <w:sz w:val="20"/>
                <w:szCs w:val="20"/>
              </w:rPr>
              <w:t>(HDR)</w:t>
            </w:r>
            <w:r w:rsidRPr="0099269F">
              <w:rPr>
                <w:rFonts w:eastAsia="標楷體"/>
                <w:color w:val="282828"/>
                <w:kern w:val="0"/>
                <w:sz w:val="20"/>
                <w:szCs w:val="20"/>
              </w:rPr>
              <w:t>模式</w:t>
            </w:r>
            <w:r w:rsidRPr="0099269F">
              <w:rPr>
                <w:rFonts w:eastAsia="標楷體"/>
                <w:color w:val="282828"/>
                <w:kern w:val="0"/>
                <w:sz w:val="20"/>
                <w:szCs w:val="20"/>
              </w:rPr>
              <w:t xml:space="preserve"> </w:t>
            </w:r>
          </w:p>
        </w:tc>
      </w:tr>
      <w:tr w:rsidR="0099269F" w:rsidRPr="00692F10" w14:paraId="4FBFDA0F"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9D65D23" w14:textId="5E005488" w:rsidR="0099269F" w:rsidRPr="0099269F" w:rsidRDefault="0099269F" w:rsidP="0099269F">
            <w:pPr>
              <w:pStyle w:val="a8"/>
              <w:numPr>
                <w:ilvl w:val="0"/>
                <w:numId w:val="16"/>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在無光照環境下依然可透過本身紅外線功能進行照明。</w:t>
            </w:r>
          </w:p>
        </w:tc>
      </w:tr>
      <w:tr w:rsidR="0099269F" w:rsidRPr="00692F10" w14:paraId="1F7E5FAB"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035EAD3" w14:textId="1C8FACCE" w:rsidR="0099269F" w:rsidRPr="0099269F" w:rsidRDefault="0099269F" w:rsidP="0099269F">
            <w:pPr>
              <w:pStyle w:val="a8"/>
              <w:numPr>
                <w:ilvl w:val="0"/>
                <w:numId w:val="16"/>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可視角度：可調整</w:t>
            </w:r>
            <w:r w:rsidRPr="0099269F">
              <w:rPr>
                <w:rFonts w:eastAsia="標楷體"/>
                <w:color w:val="282828"/>
                <w:kern w:val="0"/>
                <w:sz w:val="20"/>
                <w:szCs w:val="20"/>
              </w:rPr>
              <w:t>106.3°- 33°</w:t>
            </w:r>
            <w:r w:rsidRPr="0099269F">
              <w:rPr>
                <w:rFonts w:eastAsia="標楷體"/>
                <w:color w:val="282828"/>
                <w:kern w:val="0"/>
                <w:sz w:val="20"/>
                <w:szCs w:val="20"/>
              </w:rPr>
              <w:t>之間。</w:t>
            </w:r>
          </w:p>
        </w:tc>
      </w:tr>
      <w:tr w:rsidR="0099269F" w:rsidRPr="00692F10" w14:paraId="135E3F1A"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8731E4D" w14:textId="4468A47A" w:rsidR="0099269F" w:rsidRPr="0099269F" w:rsidRDefault="0099269F" w:rsidP="0099269F">
            <w:pPr>
              <w:pStyle w:val="a8"/>
              <w:numPr>
                <w:ilvl w:val="0"/>
                <w:numId w:val="16"/>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最低照度：</w:t>
            </w:r>
            <w:r w:rsidRPr="0099269F">
              <w:rPr>
                <w:rFonts w:eastAsia="標楷體"/>
                <w:color w:val="282828"/>
                <w:kern w:val="0"/>
                <w:sz w:val="20"/>
                <w:szCs w:val="20"/>
              </w:rPr>
              <w:t xml:space="preserve"> </w:t>
            </w:r>
            <w:r w:rsidRPr="0099269F">
              <w:rPr>
                <w:rFonts w:eastAsia="標楷體"/>
                <w:color w:val="282828"/>
                <w:kern w:val="0"/>
                <w:sz w:val="20"/>
                <w:szCs w:val="20"/>
              </w:rPr>
              <w:t>彩色</w:t>
            </w:r>
            <w:r w:rsidRPr="0099269F">
              <w:rPr>
                <w:rFonts w:eastAsia="標楷體"/>
                <w:color w:val="282828"/>
                <w:kern w:val="0"/>
                <w:sz w:val="20"/>
                <w:szCs w:val="20"/>
              </w:rPr>
              <w:t xml:space="preserve"> 0.1 lux(</w:t>
            </w:r>
            <w:r w:rsidRPr="0099269F">
              <w:rPr>
                <w:rFonts w:eastAsia="標楷體"/>
                <w:color w:val="282828"/>
                <w:kern w:val="0"/>
                <w:sz w:val="20"/>
                <w:szCs w:val="20"/>
              </w:rPr>
              <w:t>含</w:t>
            </w:r>
            <w:r w:rsidRPr="0099269F">
              <w:rPr>
                <w:rFonts w:eastAsia="標楷體"/>
                <w:color w:val="282828"/>
                <w:kern w:val="0"/>
                <w:sz w:val="20"/>
                <w:szCs w:val="20"/>
              </w:rPr>
              <w:t>)</w:t>
            </w:r>
            <w:r w:rsidRPr="0099269F">
              <w:rPr>
                <w:rFonts w:eastAsia="標楷體"/>
                <w:color w:val="282828"/>
                <w:kern w:val="0"/>
                <w:sz w:val="20"/>
                <w:szCs w:val="20"/>
              </w:rPr>
              <w:t>以下</w:t>
            </w:r>
            <w:r w:rsidRPr="0099269F">
              <w:rPr>
                <w:rFonts w:eastAsia="標楷體"/>
                <w:color w:val="282828"/>
                <w:kern w:val="0"/>
                <w:sz w:val="20"/>
                <w:szCs w:val="20"/>
              </w:rPr>
              <w:t>/</w:t>
            </w:r>
            <w:r w:rsidRPr="0099269F">
              <w:rPr>
                <w:rFonts w:eastAsia="標楷體"/>
                <w:color w:val="282828"/>
                <w:kern w:val="0"/>
                <w:sz w:val="20"/>
                <w:szCs w:val="20"/>
              </w:rPr>
              <w:t>黑白</w:t>
            </w:r>
            <w:r w:rsidRPr="0099269F">
              <w:rPr>
                <w:rFonts w:eastAsia="標楷體"/>
                <w:color w:val="282828"/>
                <w:kern w:val="0"/>
                <w:sz w:val="20"/>
                <w:szCs w:val="20"/>
              </w:rPr>
              <w:t>0.0 lux(</w:t>
            </w:r>
            <w:r w:rsidRPr="0099269F">
              <w:rPr>
                <w:rFonts w:eastAsia="標楷體"/>
                <w:color w:val="282828"/>
                <w:kern w:val="0"/>
                <w:sz w:val="20"/>
                <w:szCs w:val="20"/>
              </w:rPr>
              <w:t>含</w:t>
            </w:r>
            <w:r w:rsidRPr="0099269F">
              <w:rPr>
                <w:rFonts w:eastAsia="標楷體"/>
                <w:color w:val="282828"/>
                <w:kern w:val="0"/>
                <w:sz w:val="20"/>
                <w:szCs w:val="20"/>
              </w:rPr>
              <w:t>)</w:t>
            </w:r>
            <w:r w:rsidRPr="0099269F">
              <w:rPr>
                <w:rFonts w:eastAsia="標楷體"/>
                <w:color w:val="282828"/>
                <w:kern w:val="0"/>
                <w:sz w:val="20"/>
                <w:szCs w:val="20"/>
              </w:rPr>
              <w:t>以下</w:t>
            </w:r>
          </w:p>
        </w:tc>
      </w:tr>
      <w:tr w:rsidR="0099269F" w:rsidRPr="00692F10" w14:paraId="6C3DF677"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A1B1694" w14:textId="7D7AAD77"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日夜兩用：自動移除紅外線濾鏡</w:t>
            </w:r>
            <w:r w:rsidRPr="0099269F">
              <w:rPr>
                <w:rFonts w:eastAsia="標楷體"/>
                <w:color w:val="282828"/>
                <w:kern w:val="0"/>
                <w:sz w:val="20"/>
                <w:szCs w:val="20"/>
              </w:rPr>
              <w:t>(IR-Cut Filter)</w:t>
            </w:r>
          </w:p>
        </w:tc>
      </w:tr>
      <w:tr w:rsidR="0099269F" w:rsidRPr="00692F10" w14:paraId="654E0EAD"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60C6A12" w14:textId="665DA391"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電子快門：</w:t>
            </w:r>
            <w:r w:rsidRPr="0099269F">
              <w:rPr>
                <w:rFonts w:eastAsia="標楷體"/>
                <w:color w:val="282828"/>
                <w:kern w:val="0"/>
                <w:sz w:val="20"/>
                <w:szCs w:val="20"/>
              </w:rPr>
              <w:t>1</w:t>
            </w:r>
            <w:r w:rsidRPr="0099269F">
              <w:rPr>
                <w:rFonts w:eastAsia="標楷體"/>
                <w:color w:val="282828"/>
                <w:kern w:val="0"/>
                <w:sz w:val="20"/>
                <w:szCs w:val="20"/>
              </w:rPr>
              <w:t>秒</w:t>
            </w:r>
            <w:r w:rsidRPr="0099269F">
              <w:rPr>
                <w:rFonts w:eastAsia="標楷體"/>
                <w:color w:val="282828"/>
                <w:kern w:val="0"/>
                <w:sz w:val="20"/>
                <w:szCs w:val="20"/>
              </w:rPr>
              <w:t xml:space="preserve"> ~ 1/10,000</w:t>
            </w:r>
            <w:r w:rsidRPr="0099269F">
              <w:rPr>
                <w:rFonts w:eastAsia="標楷體"/>
                <w:color w:val="282828"/>
                <w:kern w:val="0"/>
                <w:sz w:val="20"/>
                <w:szCs w:val="20"/>
              </w:rPr>
              <w:t>秒之間可依需求調整</w:t>
            </w:r>
          </w:p>
        </w:tc>
      </w:tr>
      <w:tr w:rsidR="0099269F" w:rsidRPr="00692F10" w14:paraId="42245FDF"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FF62CE0" w14:textId="3158DCE6"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攝影機支援使用</w:t>
            </w:r>
            <w:r w:rsidRPr="0099269F">
              <w:rPr>
                <w:rFonts w:eastAsia="標楷體"/>
                <w:color w:val="282828"/>
                <w:kern w:val="0"/>
                <w:sz w:val="20"/>
                <w:szCs w:val="20"/>
              </w:rPr>
              <w:t>POE</w:t>
            </w:r>
            <w:r w:rsidRPr="0099269F">
              <w:rPr>
                <w:rFonts w:eastAsia="標楷體"/>
                <w:color w:val="282828"/>
                <w:kern w:val="0"/>
                <w:sz w:val="20"/>
                <w:szCs w:val="20"/>
              </w:rPr>
              <w:t>供電，並可</w:t>
            </w:r>
            <w:r w:rsidRPr="0099269F">
              <w:rPr>
                <w:rFonts w:eastAsia="標楷體"/>
                <w:color w:val="282828"/>
                <w:kern w:val="0"/>
                <w:sz w:val="20"/>
                <w:szCs w:val="20"/>
              </w:rPr>
              <w:t>DC12v</w:t>
            </w:r>
            <w:r w:rsidRPr="0099269F">
              <w:rPr>
                <w:rFonts w:eastAsia="標楷體"/>
                <w:color w:val="282828"/>
                <w:kern w:val="0"/>
                <w:sz w:val="20"/>
                <w:szCs w:val="20"/>
              </w:rPr>
              <w:t>電源輸入。</w:t>
            </w:r>
          </w:p>
        </w:tc>
      </w:tr>
      <w:tr w:rsidR="0099269F" w:rsidRPr="00692F10" w14:paraId="378F1F53"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BF66BB6" w14:textId="391F3A9F"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影像壓縮：</w:t>
            </w:r>
            <w:r w:rsidRPr="0099269F">
              <w:rPr>
                <w:rFonts w:eastAsia="標楷體"/>
                <w:color w:val="282828"/>
                <w:kern w:val="0"/>
                <w:sz w:val="20"/>
                <w:szCs w:val="20"/>
              </w:rPr>
              <w:t>H.264(Baseline / Main / High Profile)</w:t>
            </w:r>
            <w:r w:rsidRPr="0099269F">
              <w:rPr>
                <w:rFonts w:eastAsia="標楷體"/>
                <w:color w:val="282828"/>
                <w:kern w:val="0"/>
                <w:sz w:val="20"/>
                <w:szCs w:val="20"/>
              </w:rPr>
              <w:t>和</w:t>
            </w:r>
            <w:r w:rsidRPr="0099269F">
              <w:rPr>
                <w:rFonts w:eastAsia="標楷體"/>
                <w:color w:val="282828"/>
                <w:kern w:val="0"/>
                <w:sz w:val="20"/>
                <w:szCs w:val="20"/>
              </w:rPr>
              <w:t>MJPEG</w:t>
            </w:r>
            <w:r w:rsidRPr="0099269F">
              <w:rPr>
                <w:rFonts w:eastAsia="標楷體"/>
                <w:color w:val="282828"/>
                <w:kern w:val="0"/>
                <w:sz w:val="20"/>
                <w:szCs w:val="20"/>
              </w:rPr>
              <w:t>並且支</w:t>
            </w:r>
            <w:r w:rsidRPr="0099269F">
              <w:rPr>
                <w:rFonts w:eastAsia="標楷體"/>
                <w:color w:val="282828"/>
                <w:kern w:val="0"/>
                <w:sz w:val="20"/>
                <w:szCs w:val="20"/>
              </w:rPr>
              <w:t>4</w:t>
            </w:r>
            <w:r w:rsidRPr="0099269F">
              <w:rPr>
                <w:rFonts w:eastAsia="標楷體"/>
                <w:color w:val="282828"/>
                <w:kern w:val="0"/>
                <w:sz w:val="20"/>
                <w:szCs w:val="20"/>
              </w:rPr>
              <w:t>串流輸出。</w:t>
            </w:r>
          </w:p>
        </w:tc>
      </w:tr>
      <w:tr w:rsidR="0099269F" w:rsidRPr="00692F10" w14:paraId="2770F943"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B9AA9CC" w14:textId="7E18C225"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14</w:t>
            </w:r>
            <w:r w:rsidRPr="0099269F">
              <w:rPr>
                <w:rFonts w:eastAsia="標楷體"/>
                <w:color w:val="282828"/>
                <w:kern w:val="0"/>
                <w:sz w:val="20"/>
                <w:szCs w:val="20"/>
              </w:rPr>
              <w:t>支援</w:t>
            </w:r>
            <w:r w:rsidRPr="0099269F">
              <w:rPr>
                <w:rFonts w:eastAsia="標楷體"/>
                <w:color w:val="282828"/>
                <w:kern w:val="0"/>
                <w:sz w:val="20"/>
                <w:szCs w:val="20"/>
              </w:rPr>
              <w:t>10BaseT / 100BaseTx</w:t>
            </w:r>
            <w:r w:rsidRPr="0099269F">
              <w:rPr>
                <w:rFonts w:eastAsia="標楷體"/>
                <w:color w:val="282828"/>
                <w:kern w:val="0"/>
                <w:sz w:val="20"/>
                <w:szCs w:val="20"/>
              </w:rPr>
              <w:t>快速乙太網路通訊，採用最新的乙太網路</w:t>
            </w:r>
            <w:r w:rsidRPr="0099269F">
              <w:rPr>
                <w:rFonts w:eastAsia="標楷體"/>
                <w:color w:val="282828"/>
                <w:kern w:val="0"/>
                <w:sz w:val="20"/>
                <w:szCs w:val="20"/>
              </w:rPr>
              <w:t>(PoE)</w:t>
            </w:r>
            <w:r w:rsidRPr="0099269F">
              <w:rPr>
                <w:rFonts w:eastAsia="標楷體"/>
                <w:color w:val="282828"/>
                <w:kern w:val="0"/>
                <w:sz w:val="20"/>
                <w:szCs w:val="20"/>
              </w:rPr>
              <w:t>供電</w:t>
            </w:r>
            <w:r w:rsidRPr="0099269F">
              <w:rPr>
                <w:rFonts w:eastAsia="標楷體"/>
                <w:color w:val="282828"/>
                <w:kern w:val="0"/>
                <w:sz w:val="20"/>
                <w:szCs w:val="20"/>
              </w:rPr>
              <w:t>IEEE802.3a</w:t>
            </w:r>
            <w:r w:rsidRPr="0099269F">
              <w:rPr>
                <w:rFonts w:eastAsia="標楷體"/>
                <w:color w:val="282828"/>
                <w:kern w:val="0"/>
                <w:sz w:val="20"/>
                <w:szCs w:val="20"/>
              </w:rPr>
              <w:t>連接，可自動偵測連接類型自動切換使用。</w:t>
            </w:r>
          </w:p>
        </w:tc>
      </w:tr>
      <w:tr w:rsidR="0099269F" w:rsidRPr="00692F10" w14:paraId="3E5F9F27"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714A737" w14:textId="16DD0439"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網路功能需具備</w:t>
            </w:r>
            <w:r w:rsidRPr="0099269F">
              <w:rPr>
                <w:rFonts w:eastAsia="標楷體"/>
                <w:color w:val="282828"/>
                <w:kern w:val="0"/>
                <w:sz w:val="20"/>
                <w:szCs w:val="20"/>
              </w:rPr>
              <w:t>IPv4/IPv6</w:t>
            </w:r>
            <w:r w:rsidRPr="0099269F">
              <w:rPr>
                <w:rFonts w:eastAsia="標楷體"/>
                <w:color w:val="282828"/>
                <w:kern w:val="0"/>
                <w:sz w:val="20"/>
                <w:szCs w:val="20"/>
              </w:rPr>
              <w:t>網路通訊協定以利後續擴充升級使用。設備需使用包含</w:t>
            </w:r>
            <w:r w:rsidRPr="0099269F">
              <w:rPr>
                <w:rFonts w:eastAsia="標楷體"/>
                <w:color w:val="282828"/>
                <w:kern w:val="0"/>
                <w:sz w:val="20"/>
                <w:szCs w:val="20"/>
              </w:rPr>
              <w:t>TCP, UDP, HTTP, HTTPs, DHCP, RTP, RTSP, IPv4, IPv6, ICMP, IGMP, SMTP, FTP, UPnP, SNMP, QoS, ONVIF</w:t>
            </w:r>
            <w:r w:rsidRPr="0099269F">
              <w:rPr>
                <w:rFonts w:eastAsia="標楷體"/>
                <w:color w:val="282828"/>
                <w:kern w:val="0"/>
                <w:sz w:val="20"/>
                <w:szCs w:val="20"/>
              </w:rPr>
              <w:t>等通訊協議。</w:t>
            </w:r>
          </w:p>
        </w:tc>
      </w:tr>
      <w:tr w:rsidR="0099269F" w:rsidRPr="00692F10" w14:paraId="189645DE"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AAD6205" w14:textId="37F7BF12"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影像解析度需支援</w:t>
            </w:r>
            <w:r w:rsidRPr="0099269F">
              <w:rPr>
                <w:rFonts w:eastAsia="標楷體"/>
                <w:color w:val="282828"/>
                <w:kern w:val="0"/>
                <w:sz w:val="20"/>
                <w:szCs w:val="20"/>
              </w:rPr>
              <w:t xml:space="preserve">4M, 3M,FHD1080P, SXGA, HD720P,XGA, D1, VGA, CIF , </w:t>
            </w:r>
            <w:r w:rsidRPr="0099269F">
              <w:rPr>
                <w:rFonts w:eastAsia="標楷體"/>
                <w:color w:val="282828"/>
                <w:kern w:val="0"/>
                <w:sz w:val="20"/>
                <w:szCs w:val="20"/>
              </w:rPr>
              <w:t>最高影像偵幅</w:t>
            </w:r>
            <w:r w:rsidRPr="0099269F">
              <w:rPr>
                <w:rFonts w:eastAsia="標楷體"/>
                <w:color w:val="282828"/>
                <w:kern w:val="0"/>
                <w:sz w:val="20"/>
                <w:szCs w:val="20"/>
              </w:rPr>
              <w:t>(FPS)30</w:t>
            </w:r>
            <w:r w:rsidRPr="0099269F">
              <w:rPr>
                <w:rFonts w:eastAsia="標楷體"/>
                <w:color w:val="282828"/>
                <w:kern w:val="0"/>
                <w:sz w:val="20"/>
                <w:szCs w:val="20"/>
              </w:rPr>
              <w:t>以上</w:t>
            </w:r>
          </w:p>
        </w:tc>
      </w:tr>
      <w:tr w:rsidR="0099269F" w:rsidRPr="00692F10" w14:paraId="6736D9B8"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1BA6810" w14:textId="3669F081"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支援影像</w:t>
            </w:r>
            <w:r w:rsidRPr="0099269F">
              <w:rPr>
                <w:rFonts w:eastAsia="標楷體"/>
                <w:color w:val="282828"/>
                <w:kern w:val="0"/>
                <w:sz w:val="20"/>
                <w:szCs w:val="20"/>
              </w:rPr>
              <w:t>90 / 180</w:t>
            </w:r>
            <w:r w:rsidRPr="0099269F">
              <w:rPr>
                <w:rFonts w:eastAsia="標楷體"/>
                <w:color w:val="282828"/>
                <w:kern w:val="0"/>
                <w:sz w:val="20"/>
                <w:szCs w:val="20"/>
              </w:rPr>
              <w:t>度旋轉功能</w:t>
            </w:r>
          </w:p>
        </w:tc>
      </w:tr>
      <w:tr w:rsidR="0099269F" w:rsidRPr="00692F10" w14:paraId="734FD338"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F54CD2A" w14:textId="193C4BF9"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設備本身必需可以同時支援</w:t>
            </w:r>
            <w:r w:rsidRPr="0099269F">
              <w:rPr>
                <w:rFonts w:eastAsia="標楷體"/>
                <w:color w:val="282828"/>
                <w:kern w:val="0"/>
                <w:sz w:val="20"/>
                <w:szCs w:val="20"/>
              </w:rPr>
              <w:t>Motion JPEG</w:t>
            </w:r>
            <w:r w:rsidRPr="0099269F">
              <w:rPr>
                <w:rFonts w:eastAsia="標楷體"/>
                <w:color w:val="282828"/>
                <w:kern w:val="0"/>
                <w:sz w:val="20"/>
                <w:szCs w:val="20"/>
              </w:rPr>
              <w:t>和</w:t>
            </w:r>
            <w:r w:rsidRPr="0099269F">
              <w:rPr>
                <w:rFonts w:eastAsia="標楷體"/>
                <w:color w:val="282828"/>
                <w:kern w:val="0"/>
                <w:sz w:val="20"/>
                <w:szCs w:val="20"/>
              </w:rPr>
              <w:t>H.264</w:t>
            </w:r>
            <w:r w:rsidRPr="0099269F">
              <w:rPr>
                <w:rFonts w:eastAsia="標楷體"/>
                <w:color w:val="282828"/>
                <w:kern w:val="0"/>
                <w:sz w:val="20"/>
                <w:szCs w:val="20"/>
              </w:rPr>
              <w:t>的不同影像輸出，並可分別設定各種不同影像串流的參數和控制傳輸張數與使用頻寬設定。</w:t>
            </w:r>
          </w:p>
        </w:tc>
      </w:tr>
      <w:tr w:rsidR="0099269F" w:rsidRPr="00692F10" w14:paraId="36640A06"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5130999" w14:textId="393B5165"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具備影像傳輸率設定管理功能，可視網路頻寬狀況自行調整最高傳輸上限，方便網路管理者調配並限制使用之最大頻寬。</w:t>
            </w:r>
          </w:p>
        </w:tc>
      </w:tr>
      <w:tr w:rsidR="0099269F" w:rsidRPr="00692F10" w14:paraId="205B5C54"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F920875" w14:textId="33AE638A"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設備需可支援雙向語音傳輸，提供</w:t>
            </w:r>
            <w:r w:rsidRPr="0099269F">
              <w:rPr>
                <w:rFonts w:eastAsia="標楷體"/>
                <w:color w:val="282828"/>
                <w:kern w:val="0"/>
                <w:sz w:val="20"/>
                <w:szCs w:val="20"/>
              </w:rPr>
              <w:t>LPCM</w:t>
            </w:r>
            <w:r w:rsidRPr="0099269F">
              <w:rPr>
                <w:rFonts w:eastAsia="標楷體"/>
                <w:color w:val="282828"/>
                <w:kern w:val="0"/>
                <w:sz w:val="20"/>
                <w:szCs w:val="20"/>
              </w:rPr>
              <w:t>、</w:t>
            </w:r>
            <w:r w:rsidRPr="0099269F">
              <w:rPr>
                <w:rFonts w:eastAsia="標楷體"/>
                <w:color w:val="282828"/>
                <w:kern w:val="0"/>
                <w:sz w:val="20"/>
                <w:szCs w:val="20"/>
              </w:rPr>
              <w:t>G.711</w:t>
            </w:r>
            <w:r w:rsidRPr="0099269F">
              <w:rPr>
                <w:rFonts w:eastAsia="標楷體"/>
                <w:color w:val="282828"/>
                <w:kern w:val="0"/>
                <w:sz w:val="20"/>
                <w:szCs w:val="20"/>
              </w:rPr>
              <w:t>、</w:t>
            </w:r>
            <w:r w:rsidRPr="0099269F">
              <w:rPr>
                <w:rFonts w:eastAsia="標楷體"/>
                <w:color w:val="282828"/>
                <w:kern w:val="0"/>
                <w:sz w:val="20"/>
                <w:szCs w:val="20"/>
              </w:rPr>
              <w:t>G726</w:t>
            </w:r>
            <w:r w:rsidRPr="0099269F">
              <w:rPr>
                <w:rFonts w:eastAsia="標楷體"/>
                <w:color w:val="282828"/>
                <w:kern w:val="0"/>
                <w:sz w:val="20"/>
                <w:szCs w:val="20"/>
              </w:rPr>
              <w:t>、</w:t>
            </w:r>
            <w:r w:rsidRPr="0099269F">
              <w:rPr>
                <w:rFonts w:eastAsia="標楷體"/>
                <w:color w:val="282828"/>
                <w:kern w:val="0"/>
                <w:sz w:val="20"/>
                <w:szCs w:val="20"/>
              </w:rPr>
              <w:t>ACC</w:t>
            </w:r>
            <w:r w:rsidRPr="0099269F">
              <w:rPr>
                <w:rFonts w:eastAsia="標楷體"/>
                <w:color w:val="282828"/>
                <w:kern w:val="0"/>
                <w:sz w:val="20"/>
                <w:szCs w:val="20"/>
              </w:rPr>
              <w:t>等音訊格式。</w:t>
            </w:r>
          </w:p>
        </w:tc>
      </w:tr>
      <w:tr w:rsidR="0099269F" w:rsidRPr="00692F10" w14:paraId="6A3A0ADC"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449B1E3" w14:textId="442D626D"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影機本身支援音訊輸入</w:t>
            </w:r>
            <w:r w:rsidRPr="0099269F">
              <w:rPr>
                <w:rFonts w:eastAsia="標楷體"/>
                <w:color w:val="282828"/>
                <w:kern w:val="0"/>
                <w:sz w:val="20"/>
                <w:szCs w:val="20"/>
              </w:rPr>
              <w:t>/</w:t>
            </w:r>
            <w:r w:rsidRPr="0099269F">
              <w:rPr>
                <w:rFonts w:eastAsia="標楷體"/>
                <w:color w:val="282828"/>
                <w:kern w:val="0"/>
                <w:sz w:val="20"/>
                <w:szCs w:val="20"/>
              </w:rPr>
              <w:t>輸出接口。</w:t>
            </w:r>
          </w:p>
        </w:tc>
      </w:tr>
      <w:tr w:rsidR="0099269F" w:rsidRPr="00692F10" w14:paraId="1EAFA406"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6FE23C9" w14:textId="1C25B968"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設備本身需可支援透過網頁來針對色彩、亮度、對比、銳利度、白平衡、曝光控制、寬動態以及影像鏡射設定。</w:t>
            </w:r>
          </w:p>
        </w:tc>
      </w:tr>
      <w:tr w:rsidR="0099269F" w:rsidRPr="00692F10" w14:paraId="64E2EA47"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4F6A348" w14:textId="6E467B08"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影像需可支援浮水印功能，其中包含時間、日期、文字等。</w:t>
            </w:r>
          </w:p>
        </w:tc>
      </w:tr>
      <w:tr w:rsidR="0099269F" w:rsidRPr="00692F10" w14:paraId="3528BD0A"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E9D573E" w14:textId="20EAE136"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可限制網路攝影機存取的多層使用者密碼權限保護，並具有</w:t>
            </w:r>
            <w:r w:rsidRPr="0099269F">
              <w:rPr>
                <w:rFonts w:eastAsia="標楷體"/>
                <w:color w:val="282828"/>
                <w:kern w:val="0"/>
                <w:sz w:val="20"/>
                <w:szCs w:val="20"/>
              </w:rPr>
              <w:t>IP</w:t>
            </w:r>
            <w:r w:rsidRPr="0099269F">
              <w:rPr>
                <w:rFonts w:eastAsia="標楷體"/>
                <w:color w:val="282828"/>
                <w:kern w:val="0"/>
                <w:sz w:val="20"/>
                <w:szCs w:val="20"/>
              </w:rPr>
              <w:t>位址過濾功能。</w:t>
            </w:r>
          </w:p>
        </w:tc>
      </w:tr>
      <w:tr w:rsidR="0099269F" w:rsidRPr="00692F10" w14:paraId="6E10E2C3"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0E3A4FB7" w14:textId="6DCE9F78"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內建</w:t>
            </w:r>
            <w:r w:rsidRPr="0099269F">
              <w:rPr>
                <w:rFonts w:eastAsia="標楷體"/>
                <w:color w:val="282828"/>
                <w:kern w:val="0"/>
                <w:sz w:val="20"/>
                <w:szCs w:val="20"/>
              </w:rPr>
              <w:t>8</w:t>
            </w:r>
            <w:r w:rsidRPr="0099269F">
              <w:rPr>
                <w:rFonts w:eastAsia="標楷體"/>
                <w:color w:val="282828"/>
                <w:kern w:val="0"/>
                <w:sz w:val="20"/>
                <w:szCs w:val="20"/>
              </w:rPr>
              <w:t>顆以上</w:t>
            </w:r>
            <w:r w:rsidRPr="0099269F">
              <w:rPr>
                <w:rFonts w:eastAsia="標楷體"/>
                <w:color w:val="282828"/>
                <w:kern w:val="0"/>
                <w:sz w:val="20"/>
                <w:szCs w:val="20"/>
              </w:rPr>
              <w:t>LED</w:t>
            </w:r>
            <w:r w:rsidRPr="0099269F">
              <w:rPr>
                <w:rFonts w:eastAsia="標楷體"/>
                <w:color w:val="282828"/>
                <w:kern w:val="0"/>
                <w:sz w:val="20"/>
                <w:szCs w:val="20"/>
              </w:rPr>
              <w:t>。</w:t>
            </w:r>
          </w:p>
        </w:tc>
      </w:tr>
      <w:tr w:rsidR="0099269F" w:rsidRPr="00692F10" w14:paraId="79C69E2F"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571FCB49" w14:textId="2AC8AA0B"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支援隱私遮蔽區域功能。</w:t>
            </w:r>
          </w:p>
        </w:tc>
      </w:tr>
      <w:tr w:rsidR="0099269F" w:rsidRPr="00692F10" w14:paraId="3025909D"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FFBF652" w14:textId="6F302DC0"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移動偵測可設定</w:t>
            </w:r>
            <w:r w:rsidRPr="0099269F">
              <w:rPr>
                <w:rFonts w:eastAsia="標楷體"/>
                <w:color w:val="282828"/>
                <w:kern w:val="0"/>
                <w:sz w:val="20"/>
                <w:szCs w:val="20"/>
              </w:rPr>
              <w:t>4</w:t>
            </w:r>
            <w:r w:rsidRPr="0099269F">
              <w:rPr>
                <w:rFonts w:eastAsia="標楷體"/>
                <w:color w:val="282828"/>
                <w:kern w:val="0"/>
                <w:sz w:val="20"/>
                <w:szCs w:val="20"/>
              </w:rPr>
              <w:t>組</w:t>
            </w:r>
            <w:r w:rsidRPr="0099269F">
              <w:rPr>
                <w:rFonts w:eastAsia="標楷體"/>
                <w:color w:val="282828"/>
                <w:kern w:val="0"/>
                <w:sz w:val="20"/>
                <w:szCs w:val="20"/>
              </w:rPr>
              <w:t>(</w:t>
            </w:r>
            <w:r w:rsidRPr="0099269F">
              <w:rPr>
                <w:rFonts w:eastAsia="標楷體"/>
                <w:color w:val="282828"/>
                <w:kern w:val="0"/>
                <w:sz w:val="20"/>
                <w:szCs w:val="20"/>
              </w:rPr>
              <w:t>含</w:t>
            </w:r>
            <w:r w:rsidRPr="0099269F">
              <w:rPr>
                <w:rFonts w:eastAsia="標楷體"/>
                <w:color w:val="282828"/>
                <w:kern w:val="0"/>
                <w:sz w:val="20"/>
                <w:szCs w:val="20"/>
              </w:rPr>
              <w:t>)</w:t>
            </w:r>
            <w:r w:rsidRPr="0099269F">
              <w:rPr>
                <w:rFonts w:eastAsia="標楷體"/>
                <w:color w:val="282828"/>
                <w:kern w:val="0"/>
                <w:sz w:val="20"/>
                <w:szCs w:val="20"/>
              </w:rPr>
              <w:t>以上，並可獨立設定範圍及偵測取樣區間</w:t>
            </w:r>
            <w:r w:rsidRPr="0099269F">
              <w:rPr>
                <w:rFonts w:eastAsia="標楷體"/>
                <w:color w:val="282828"/>
                <w:kern w:val="0"/>
                <w:sz w:val="20"/>
                <w:szCs w:val="20"/>
              </w:rPr>
              <w:t xml:space="preserve">, </w:t>
            </w:r>
            <w:r w:rsidRPr="0099269F">
              <w:rPr>
                <w:rFonts w:eastAsia="標楷體"/>
                <w:color w:val="282828"/>
                <w:kern w:val="0"/>
                <w:sz w:val="20"/>
                <w:szCs w:val="20"/>
              </w:rPr>
              <w:t>靈敏度</w:t>
            </w:r>
          </w:p>
        </w:tc>
      </w:tr>
      <w:tr w:rsidR="0099269F" w:rsidRPr="00692F10" w14:paraId="3F138C62"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59341B98" w14:textId="26582313"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支援警報輸入</w:t>
            </w:r>
            <w:r w:rsidRPr="0099269F">
              <w:rPr>
                <w:rFonts w:eastAsia="標楷體"/>
                <w:color w:val="282828"/>
                <w:kern w:val="0"/>
                <w:sz w:val="20"/>
                <w:szCs w:val="20"/>
              </w:rPr>
              <w:t>/</w:t>
            </w:r>
            <w:r w:rsidRPr="0099269F">
              <w:rPr>
                <w:rFonts w:eastAsia="標楷體"/>
                <w:color w:val="282828"/>
                <w:kern w:val="0"/>
                <w:sz w:val="20"/>
                <w:szCs w:val="20"/>
              </w:rPr>
              <w:t>輸出乾接點功能</w:t>
            </w:r>
          </w:p>
        </w:tc>
      </w:tr>
      <w:tr w:rsidR="0099269F" w:rsidRPr="00692F10" w14:paraId="053A8112"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45CBFE4" w14:textId="1E46615A"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需可採用符合</w:t>
            </w:r>
            <w:r w:rsidRPr="0099269F">
              <w:rPr>
                <w:rFonts w:eastAsia="標楷體"/>
                <w:color w:val="282828"/>
                <w:kern w:val="0"/>
                <w:sz w:val="20"/>
                <w:szCs w:val="20"/>
              </w:rPr>
              <w:t>IEEE802.3af</w:t>
            </w:r>
            <w:r w:rsidRPr="0099269F">
              <w:rPr>
                <w:rFonts w:eastAsia="標楷體"/>
                <w:color w:val="282828"/>
                <w:kern w:val="0"/>
                <w:sz w:val="20"/>
                <w:szCs w:val="20"/>
              </w:rPr>
              <w:t>規範之標準供電，視使用需求可自動偵測來源。</w:t>
            </w:r>
          </w:p>
        </w:tc>
      </w:tr>
      <w:tr w:rsidR="0099269F" w:rsidRPr="00692F10" w14:paraId="7196E52E" w14:textId="77777777" w:rsidTr="001F403D">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88E2E67" w14:textId="0D117E2F"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傳輸率調整範圍需</w:t>
            </w:r>
            <w:r w:rsidRPr="0099269F">
              <w:rPr>
                <w:rFonts w:eastAsia="標楷體"/>
                <w:color w:val="282828"/>
                <w:kern w:val="0"/>
                <w:sz w:val="20"/>
                <w:szCs w:val="20"/>
              </w:rPr>
              <w:t xml:space="preserve">64Kbps ~ 20,480Kbps </w:t>
            </w:r>
            <w:r w:rsidRPr="0099269F">
              <w:rPr>
                <w:rFonts w:eastAsia="標楷體"/>
                <w:color w:val="282828"/>
                <w:kern w:val="0"/>
                <w:sz w:val="20"/>
                <w:szCs w:val="20"/>
              </w:rPr>
              <w:t>以上。</w:t>
            </w:r>
          </w:p>
        </w:tc>
      </w:tr>
      <w:tr w:rsidR="0099269F" w:rsidRPr="00692F10" w14:paraId="304E26AC" w14:textId="77777777" w:rsidTr="001F40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EBFD4A9" w14:textId="7322854C" w:rsidR="0099269F" w:rsidRPr="0099269F" w:rsidRDefault="0099269F" w:rsidP="0099269F">
            <w:pPr>
              <w:pStyle w:val="a8"/>
              <w:numPr>
                <w:ilvl w:val="0"/>
                <w:numId w:val="16"/>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WEB</w:t>
            </w:r>
            <w:r w:rsidRPr="0099269F">
              <w:rPr>
                <w:rFonts w:eastAsia="標楷體"/>
                <w:color w:val="282828"/>
                <w:kern w:val="0"/>
                <w:sz w:val="20"/>
                <w:szCs w:val="20"/>
              </w:rPr>
              <w:t>連線可支援英文、繁體中文語系，並可隨時切換</w:t>
            </w:r>
          </w:p>
        </w:tc>
      </w:tr>
    </w:tbl>
    <w:p w14:paraId="3D36F8D8" w14:textId="59470BD6" w:rsidR="00C939A2" w:rsidRDefault="00C939A2">
      <w:pPr>
        <w:widowControl/>
      </w:pPr>
    </w:p>
    <w:p w14:paraId="6A271690" w14:textId="4E8E62BB" w:rsidR="00F43C92" w:rsidRPr="006A2B01" w:rsidRDefault="00BB0C28" w:rsidP="00F43C92">
      <w:pPr>
        <w:jc w:val="center"/>
        <w:rPr>
          <w:rFonts w:ascii="標楷體" w:eastAsia="標楷體" w:hAnsi="標楷體"/>
          <w:sz w:val="28"/>
          <w:szCs w:val="28"/>
        </w:rPr>
      </w:pPr>
      <w:r>
        <w:rPr>
          <w:rFonts w:ascii="標楷體" w:eastAsia="標楷體" w:hAnsi="標楷體" w:hint="eastAsia"/>
          <w:sz w:val="28"/>
          <w:szCs w:val="28"/>
        </w:rPr>
        <w:t>轉檔</w:t>
      </w:r>
      <w:r w:rsidR="00503016" w:rsidRPr="00503016">
        <w:rPr>
          <w:rFonts w:ascii="標楷體" w:eastAsia="標楷體" w:hAnsi="標楷體" w:hint="eastAsia"/>
          <w:sz w:val="28"/>
          <w:szCs w:val="28"/>
        </w:rPr>
        <w:t>與壓縮合成系統</w:t>
      </w:r>
    </w:p>
    <w:p w14:paraId="53D97684" w14:textId="36E44022" w:rsidR="00E87979" w:rsidRDefault="00F43C92" w:rsidP="00F43C92">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6D7D35A3" w14:textId="51DDFD96" w:rsidR="00F43C92" w:rsidRDefault="00503016" w:rsidP="00F43C92">
      <w:pPr>
        <w:jc w:val="center"/>
      </w:pPr>
      <w:r>
        <w:rPr>
          <w:rFonts w:hint="eastAsia"/>
          <w:noProof/>
        </w:rPr>
        <w:drawing>
          <wp:inline distT="0" distB="0" distL="0" distR="0" wp14:anchorId="4C5646FF" wp14:editId="24EE86DF">
            <wp:extent cx="2967377" cy="1600190"/>
            <wp:effectExtent l="0" t="0" r="4445" b="635"/>
            <wp:docPr id="13" name="圖片 13"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4DAB01EE"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339DB9E" w14:textId="332D2B12" w:rsidR="0099269F" w:rsidRPr="008D61FB" w:rsidRDefault="0099269F" w:rsidP="007D3F78">
            <w:pPr>
              <w:spacing w:line="0" w:lineRule="atLeast"/>
              <w:jc w:val="center"/>
              <w:rPr>
                <w:rFonts w:ascii="標楷體" w:eastAsia="標楷體" w:hAnsi="標楷體"/>
              </w:rPr>
            </w:pPr>
          </w:p>
        </w:tc>
      </w:tr>
      <w:tr w:rsidR="0099269F" w:rsidRPr="00692F10" w14:paraId="2C8CF366"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475F6E1" w14:textId="50817EE0"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color w:val="000000"/>
                <w:sz w:val="20"/>
                <w:szCs w:val="20"/>
              </w:rPr>
              <w:t>可</w:t>
            </w:r>
            <w:r w:rsidR="00BB0C28">
              <w:rPr>
                <w:rFonts w:ascii="Times New Roman" w:eastAsia="標楷體" w:hAnsi="Times New Roman" w:hint="eastAsia"/>
                <w:color w:val="000000"/>
                <w:sz w:val="20"/>
                <w:szCs w:val="20"/>
              </w:rPr>
              <w:t>透過</w:t>
            </w:r>
            <w:r w:rsidRPr="0099269F">
              <w:rPr>
                <w:rFonts w:ascii="Times New Roman" w:eastAsia="標楷體" w:hAnsi="Times New Roman"/>
                <w:color w:val="000000"/>
                <w:sz w:val="20"/>
                <w:szCs w:val="20"/>
              </w:rPr>
              <w:t>WEB</w:t>
            </w:r>
            <w:r w:rsidRPr="0099269F">
              <w:rPr>
                <w:rFonts w:ascii="Times New Roman" w:eastAsia="標楷體" w:hAnsi="Times New Roman"/>
                <w:color w:val="000000"/>
                <w:sz w:val="20"/>
                <w:szCs w:val="20"/>
              </w:rPr>
              <w:t>網頁瀏覽器登錄方式進行傳送</w:t>
            </w:r>
            <w:r w:rsidR="00E01619">
              <w:rPr>
                <w:rFonts w:ascii="Times New Roman" w:eastAsia="標楷體" w:hAnsi="Times New Roman" w:hint="eastAsia"/>
                <w:color w:val="000000"/>
                <w:sz w:val="20"/>
                <w:szCs w:val="20"/>
              </w:rPr>
              <w:t>即時影像</w:t>
            </w:r>
            <w:r w:rsidRPr="0099269F">
              <w:rPr>
                <w:rFonts w:ascii="Times New Roman" w:eastAsia="標楷體" w:hAnsi="Times New Roman"/>
                <w:color w:val="000000"/>
                <w:sz w:val="20"/>
                <w:szCs w:val="20"/>
              </w:rPr>
              <w:t>串流</w:t>
            </w:r>
            <w:r w:rsidRPr="0099269F">
              <w:rPr>
                <w:rFonts w:ascii="Times New Roman" w:eastAsia="標楷體" w:hAnsi="Times New Roman"/>
                <w:color w:val="000000"/>
                <w:sz w:val="20"/>
                <w:szCs w:val="20"/>
              </w:rPr>
              <w:t xml:space="preserve">, </w:t>
            </w:r>
            <w:r w:rsidRPr="0099269F">
              <w:rPr>
                <w:rFonts w:ascii="Times New Roman" w:eastAsia="標楷體" w:hAnsi="Times New Roman"/>
                <w:color w:val="000000"/>
                <w:sz w:val="20"/>
                <w:szCs w:val="20"/>
              </w:rPr>
              <w:t>停止</w:t>
            </w:r>
            <w:r w:rsidR="00E01619">
              <w:rPr>
                <w:rFonts w:ascii="Times New Roman" w:eastAsia="標楷體" w:hAnsi="Times New Roman" w:hint="eastAsia"/>
                <w:color w:val="000000"/>
                <w:sz w:val="20"/>
                <w:szCs w:val="20"/>
              </w:rPr>
              <w:t>即時影像</w:t>
            </w:r>
            <w:r w:rsidRPr="0099269F">
              <w:rPr>
                <w:rFonts w:ascii="Times New Roman" w:eastAsia="標楷體" w:hAnsi="Times New Roman"/>
                <w:color w:val="000000"/>
                <w:sz w:val="20"/>
                <w:szCs w:val="20"/>
              </w:rPr>
              <w:t>串流；</w:t>
            </w:r>
          </w:p>
        </w:tc>
      </w:tr>
      <w:tr w:rsidR="0099269F" w:rsidRPr="00692F10" w14:paraId="78D0047F"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6626BD8" w14:textId="5CDA4871"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color w:val="000000"/>
                <w:kern w:val="0"/>
                <w:sz w:val="20"/>
                <w:szCs w:val="20"/>
              </w:rPr>
              <w:t>支援系統自動更新檢查，用於新版本的檢查和下載；</w:t>
            </w:r>
          </w:p>
        </w:tc>
      </w:tr>
      <w:tr w:rsidR="0099269F" w:rsidRPr="00692F10" w14:paraId="22535A6C"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F4983D5" w14:textId="41A0DBC2"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sz w:val="20"/>
                <w:szCs w:val="20"/>
              </w:rPr>
              <w:t>支援採用網頁進行即時串流傳輸，串流傳輸採用網頁播放機外掛程式，無需安裝專用播放器，串流傳輸非網路延時</w:t>
            </w:r>
            <w:r w:rsidRPr="0099269F">
              <w:rPr>
                <w:rFonts w:ascii="Times New Roman" w:eastAsia="標楷體" w:hAnsi="Times New Roman"/>
                <w:sz w:val="20"/>
                <w:szCs w:val="20"/>
              </w:rPr>
              <w:t xml:space="preserve"> ≤ 3</w:t>
            </w:r>
            <w:r w:rsidRPr="0099269F">
              <w:rPr>
                <w:rFonts w:ascii="Times New Roman" w:eastAsia="標楷體" w:hAnsi="Times New Roman"/>
                <w:sz w:val="20"/>
                <w:szCs w:val="20"/>
              </w:rPr>
              <w:t>秒；</w:t>
            </w:r>
            <w:r w:rsidRPr="0099269F">
              <w:rPr>
                <w:rFonts w:ascii="Times New Roman" w:eastAsia="標楷體" w:hAnsi="Times New Roman"/>
                <w:color w:val="000000"/>
                <w:kern w:val="0"/>
                <w:sz w:val="20"/>
                <w:szCs w:val="20"/>
              </w:rPr>
              <w:t>直播支援</w:t>
            </w:r>
            <w:r w:rsidRPr="0099269F">
              <w:rPr>
                <w:rFonts w:ascii="Times New Roman" w:eastAsia="標楷體" w:hAnsi="Times New Roman"/>
                <w:color w:val="000000"/>
                <w:kern w:val="0"/>
                <w:sz w:val="20"/>
                <w:szCs w:val="20"/>
              </w:rPr>
              <w:t>rtmp</w:t>
            </w:r>
            <w:r w:rsidRPr="0099269F">
              <w:rPr>
                <w:rFonts w:ascii="Times New Roman" w:eastAsia="標楷體" w:hAnsi="Times New Roman"/>
                <w:color w:val="000000"/>
                <w:kern w:val="0"/>
                <w:sz w:val="20"/>
                <w:szCs w:val="20"/>
              </w:rPr>
              <w:t>、</w:t>
            </w:r>
            <w:r w:rsidRPr="0099269F">
              <w:rPr>
                <w:rFonts w:ascii="Times New Roman" w:eastAsia="標楷體" w:hAnsi="Times New Roman"/>
                <w:color w:val="000000"/>
                <w:kern w:val="0"/>
                <w:sz w:val="20"/>
                <w:szCs w:val="20"/>
              </w:rPr>
              <w:t>rtsp</w:t>
            </w:r>
            <w:r w:rsidRPr="0099269F">
              <w:rPr>
                <w:rFonts w:ascii="Times New Roman" w:eastAsia="標楷體" w:hAnsi="Times New Roman"/>
                <w:color w:val="000000"/>
                <w:kern w:val="0"/>
                <w:sz w:val="20"/>
                <w:szCs w:val="20"/>
              </w:rPr>
              <w:t>、</w:t>
            </w:r>
            <w:r w:rsidRPr="0099269F">
              <w:rPr>
                <w:rFonts w:ascii="Times New Roman" w:eastAsia="標楷體" w:hAnsi="Times New Roman"/>
                <w:color w:val="000000"/>
                <w:kern w:val="0"/>
                <w:sz w:val="20"/>
                <w:szCs w:val="20"/>
              </w:rPr>
              <w:t>HLS</w:t>
            </w:r>
            <w:r w:rsidRPr="0099269F">
              <w:rPr>
                <w:rFonts w:ascii="Times New Roman" w:eastAsia="標楷體" w:hAnsi="Times New Roman"/>
                <w:color w:val="000000"/>
                <w:kern w:val="0"/>
                <w:sz w:val="20"/>
                <w:szCs w:val="20"/>
              </w:rPr>
              <w:t>，可以將合成的</w:t>
            </w:r>
            <w:r w:rsidR="00250F5B">
              <w:rPr>
                <w:rFonts w:ascii="Times New Roman" w:eastAsia="標楷體" w:hAnsi="Times New Roman" w:hint="eastAsia"/>
                <w:color w:val="000000"/>
                <w:kern w:val="0"/>
                <w:sz w:val="20"/>
                <w:szCs w:val="20"/>
              </w:rPr>
              <w:t>影音</w:t>
            </w:r>
            <w:r w:rsidRPr="0099269F">
              <w:rPr>
                <w:rFonts w:ascii="Times New Roman" w:eastAsia="標楷體" w:hAnsi="Times New Roman"/>
                <w:color w:val="000000"/>
                <w:kern w:val="0"/>
                <w:sz w:val="20"/>
                <w:szCs w:val="20"/>
              </w:rPr>
              <w:t>串流到專用伺服器，以便進行大規模的</w:t>
            </w:r>
            <w:r w:rsidR="008D2FA8">
              <w:rPr>
                <w:rFonts w:ascii="Times New Roman" w:eastAsia="標楷體" w:hAnsi="Times New Roman" w:hint="eastAsia"/>
                <w:color w:val="000000"/>
                <w:kern w:val="0"/>
                <w:sz w:val="20"/>
                <w:szCs w:val="20"/>
              </w:rPr>
              <w:t>即時影像</w:t>
            </w:r>
            <w:r w:rsidRPr="0099269F">
              <w:rPr>
                <w:rFonts w:ascii="Times New Roman" w:eastAsia="標楷體" w:hAnsi="Times New Roman"/>
                <w:color w:val="000000"/>
                <w:kern w:val="0"/>
                <w:sz w:val="20"/>
                <w:szCs w:val="20"/>
              </w:rPr>
              <w:t>串流，也可以自身作為</w:t>
            </w:r>
            <w:r w:rsidRPr="0099269F">
              <w:rPr>
                <w:rFonts w:ascii="Times New Roman" w:eastAsia="標楷體" w:hAnsi="Times New Roman"/>
                <w:color w:val="000000"/>
                <w:kern w:val="0"/>
                <w:sz w:val="20"/>
                <w:szCs w:val="20"/>
              </w:rPr>
              <w:t>rtsp</w:t>
            </w:r>
            <w:r w:rsidRPr="0099269F">
              <w:rPr>
                <w:rFonts w:ascii="Times New Roman" w:eastAsia="標楷體" w:hAnsi="Times New Roman"/>
                <w:color w:val="000000"/>
                <w:kern w:val="0"/>
                <w:sz w:val="20"/>
                <w:szCs w:val="20"/>
              </w:rPr>
              <w:t>或者</w:t>
            </w:r>
            <w:r w:rsidRPr="0099269F">
              <w:rPr>
                <w:rFonts w:ascii="Times New Roman" w:eastAsia="標楷體" w:hAnsi="Times New Roman"/>
                <w:color w:val="000000"/>
                <w:kern w:val="0"/>
                <w:sz w:val="20"/>
                <w:szCs w:val="20"/>
              </w:rPr>
              <w:t>HLS</w:t>
            </w:r>
            <w:r w:rsidRPr="0099269F">
              <w:rPr>
                <w:rFonts w:ascii="Times New Roman" w:eastAsia="標楷體" w:hAnsi="Times New Roman"/>
                <w:color w:val="000000"/>
                <w:kern w:val="0"/>
                <w:sz w:val="20"/>
                <w:szCs w:val="20"/>
              </w:rPr>
              <w:t>伺服器，支援用戶端接收</w:t>
            </w:r>
            <w:r w:rsidR="00E01619">
              <w:rPr>
                <w:rFonts w:ascii="Times New Roman" w:eastAsia="標楷體" w:hAnsi="Times New Roman" w:hint="eastAsia"/>
                <w:color w:val="000000"/>
                <w:sz w:val="20"/>
                <w:szCs w:val="20"/>
              </w:rPr>
              <w:t>即時影像</w:t>
            </w:r>
            <w:r w:rsidRPr="0099269F">
              <w:rPr>
                <w:rFonts w:ascii="Times New Roman" w:eastAsia="標楷體" w:hAnsi="Times New Roman"/>
                <w:color w:val="000000"/>
                <w:kern w:val="0"/>
                <w:sz w:val="20"/>
                <w:szCs w:val="20"/>
              </w:rPr>
              <w:t>；</w:t>
            </w:r>
          </w:p>
        </w:tc>
      </w:tr>
      <w:tr w:rsidR="0099269F" w:rsidRPr="00692F10" w14:paraId="638B5F7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2C0A51E" w14:textId="6368D825" w:rsidR="0099269F" w:rsidRPr="008719DA" w:rsidRDefault="0099269F" w:rsidP="0099269F">
            <w:pPr>
              <w:pStyle w:val="Web"/>
              <w:numPr>
                <w:ilvl w:val="0"/>
                <w:numId w:val="15"/>
              </w:numPr>
              <w:spacing w:before="0" w:beforeAutospacing="0" w:after="0" w:afterAutospacing="0" w:line="0" w:lineRule="atLeast"/>
              <w:rPr>
                <w:rFonts w:ascii="Times New Roman" w:eastAsia="標楷體" w:hAnsi="Times New Roman" w:cs="Times New Roman"/>
                <w:b w:val="0"/>
                <w:bCs w:val="0"/>
                <w:color w:val="282828"/>
              </w:rPr>
            </w:pPr>
            <w:r w:rsidRPr="00F65F60">
              <w:rPr>
                <w:rFonts w:ascii="Times New Roman" w:eastAsia="標楷體" w:hAnsi="Times New Roman"/>
                <w:color w:val="000000"/>
                <w:sz w:val="20"/>
                <w:szCs w:val="20"/>
              </w:rPr>
              <w:t>支援行動設備（</w:t>
            </w:r>
            <w:r w:rsidRPr="00F65F60">
              <w:rPr>
                <w:rFonts w:ascii="Times New Roman" w:eastAsia="標楷體" w:hAnsi="Times New Roman"/>
                <w:color w:val="000000"/>
                <w:sz w:val="20"/>
                <w:szCs w:val="20"/>
              </w:rPr>
              <w:t>Android</w:t>
            </w:r>
            <w:r w:rsidRPr="00F65F60">
              <w:rPr>
                <w:rFonts w:ascii="Times New Roman" w:eastAsia="標楷體" w:hAnsi="Times New Roman"/>
                <w:color w:val="000000"/>
                <w:sz w:val="20"/>
                <w:szCs w:val="20"/>
              </w:rPr>
              <w:t>、</w:t>
            </w:r>
            <w:r w:rsidRPr="00F65F60">
              <w:rPr>
                <w:rFonts w:ascii="Times New Roman" w:eastAsia="標楷體" w:hAnsi="Times New Roman"/>
                <w:color w:val="000000"/>
                <w:sz w:val="20"/>
                <w:szCs w:val="20"/>
              </w:rPr>
              <w:t>iOS</w:t>
            </w:r>
            <w:r w:rsidRPr="00F65F60">
              <w:rPr>
                <w:rFonts w:ascii="Times New Roman" w:eastAsia="標楷體" w:hAnsi="Times New Roman"/>
                <w:color w:val="000000"/>
                <w:sz w:val="20"/>
                <w:szCs w:val="20"/>
              </w:rPr>
              <w:t>系統）通過</w:t>
            </w:r>
            <w:r w:rsidRPr="00F65F60">
              <w:rPr>
                <w:rFonts w:ascii="Times New Roman" w:eastAsia="標楷體" w:hAnsi="Times New Roman"/>
                <w:color w:val="000000"/>
                <w:sz w:val="20"/>
                <w:szCs w:val="20"/>
              </w:rPr>
              <w:t>Web</w:t>
            </w:r>
            <w:r w:rsidRPr="00F65F60">
              <w:rPr>
                <w:rFonts w:ascii="Times New Roman" w:eastAsia="標楷體" w:hAnsi="Times New Roman"/>
                <w:color w:val="000000"/>
                <w:sz w:val="20"/>
                <w:szCs w:val="20"/>
              </w:rPr>
              <w:t>接收</w:t>
            </w:r>
            <w:r w:rsidR="00652331">
              <w:rPr>
                <w:rFonts w:ascii="Times New Roman" w:eastAsia="標楷體" w:hAnsi="Times New Roman" w:hint="eastAsia"/>
                <w:color w:val="000000"/>
                <w:sz w:val="20"/>
                <w:szCs w:val="20"/>
              </w:rPr>
              <w:t>即時影像</w:t>
            </w:r>
            <w:r w:rsidRPr="00F65F60">
              <w:rPr>
                <w:rFonts w:ascii="Times New Roman" w:eastAsia="標楷體" w:hAnsi="Times New Roman"/>
                <w:color w:val="000000"/>
                <w:sz w:val="20"/>
                <w:szCs w:val="20"/>
              </w:rPr>
              <w:t>互動串流；並能自我調整螢幕解析度及佈局畫面調整；</w:t>
            </w:r>
          </w:p>
        </w:tc>
      </w:tr>
      <w:tr w:rsidR="0099269F" w:rsidRPr="00692F10" w14:paraId="746BCF6E"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4DA43E6" w14:textId="5BA0FE49"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sz w:val="20"/>
                <w:szCs w:val="20"/>
              </w:rPr>
              <w:t>該系統可以將合成後的影片檔案</w:t>
            </w:r>
            <w:r w:rsidRPr="0099269F">
              <w:rPr>
                <w:rFonts w:ascii="Times New Roman" w:eastAsia="標楷體" w:hAnsi="Times New Roman"/>
                <w:sz w:val="20"/>
                <w:szCs w:val="20"/>
              </w:rPr>
              <w:t>(</w:t>
            </w:r>
            <w:r w:rsidRPr="0099269F">
              <w:rPr>
                <w:rFonts w:ascii="Times New Roman" w:eastAsia="標楷體" w:hAnsi="Times New Roman"/>
                <w:sz w:val="20"/>
                <w:szCs w:val="20"/>
              </w:rPr>
              <w:t>包含單畫面</w:t>
            </w:r>
            <w:r w:rsidRPr="0099269F">
              <w:rPr>
                <w:rFonts w:ascii="Times New Roman" w:eastAsia="標楷體" w:hAnsi="Times New Roman"/>
                <w:sz w:val="20"/>
                <w:szCs w:val="20"/>
              </w:rPr>
              <w:t>/</w:t>
            </w:r>
            <w:r w:rsidRPr="0099269F">
              <w:rPr>
                <w:rFonts w:ascii="Times New Roman" w:eastAsia="標楷體" w:hAnsi="Times New Roman"/>
                <w:sz w:val="20"/>
                <w:szCs w:val="20"/>
              </w:rPr>
              <w:t>雙畫面以及電腦畫面</w:t>
            </w:r>
            <w:r w:rsidRPr="0099269F">
              <w:rPr>
                <w:rFonts w:ascii="Times New Roman" w:eastAsia="標楷體" w:hAnsi="Times New Roman"/>
                <w:sz w:val="20"/>
                <w:szCs w:val="20"/>
              </w:rPr>
              <w:t>)</w:t>
            </w:r>
            <w:r w:rsidRPr="0099269F">
              <w:rPr>
                <w:rFonts w:ascii="Times New Roman" w:eastAsia="標楷體" w:hAnsi="Times New Roman"/>
                <w:sz w:val="20"/>
                <w:szCs w:val="20"/>
              </w:rPr>
              <w:t>轉換為</w:t>
            </w:r>
            <w:r w:rsidRPr="0099269F">
              <w:rPr>
                <w:rFonts w:ascii="Times New Roman" w:eastAsia="標楷體" w:hAnsi="Times New Roman"/>
                <w:sz w:val="20"/>
                <w:szCs w:val="20"/>
              </w:rPr>
              <w:t>MP4</w:t>
            </w:r>
            <w:r w:rsidRPr="0099269F">
              <w:rPr>
                <w:rFonts w:ascii="Times New Roman" w:eastAsia="標楷體" w:hAnsi="Times New Roman"/>
                <w:sz w:val="20"/>
                <w:szCs w:val="20"/>
              </w:rPr>
              <w:t>檔案。</w:t>
            </w:r>
          </w:p>
        </w:tc>
      </w:tr>
      <w:tr w:rsidR="0099269F" w:rsidRPr="00692F10" w14:paraId="4356D649"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70198FB" w14:textId="4924310B" w:rsidR="0099269F" w:rsidRPr="0099269F" w:rsidRDefault="0099269F" w:rsidP="0099269F">
            <w:pPr>
              <w:pStyle w:val="a8"/>
              <w:numPr>
                <w:ilvl w:val="0"/>
                <w:numId w:val="15"/>
              </w:numPr>
              <w:spacing w:line="0" w:lineRule="atLeast"/>
              <w:ind w:firstLineChars="0"/>
              <w:rPr>
                <w:rFonts w:ascii="Times New Roman" w:eastAsia="標楷體" w:hAnsi="Times New Roman"/>
                <w:b w:val="0"/>
                <w:bCs w:val="0"/>
                <w:color w:val="282828"/>
                <w:kern w:val="0"/>
                <w:szCs w:val="24"/>
              </w:rPr>
            </w:pPr>
            <w:r w:rsidRPr="0099269F">
              <w:rPr>
                <w:rFonts w:ascii="Times New Roman" w:eastAsia="標楷體" w:hAnsi="Times New Roman"/>
                <w:color w:val="000000"/>
                <w:sz w:val="20"/>
                <w:szCs w:val="20"/>
                <w:lang w:eastAsia="zh-TW"/>
              </w:rPr>
              <w:t>轉檔壓縮後</w:t>
            </w:r>
            <w:r w:rsidRPr="0099269F">
              <w:rPr>
                <w:rFonts w:ascii="Times New Roman" w:eastAsia="標楷體" w:hAnsi="Times New Roman"/>
                <w:color w:val="000000"/>
                <w:sz w:val="20"/>
                <w:szCs w:val="20"/>
              </w:rPr>
              <w:t>的影片</w:t>
            </w:r>
            <w:r w:rsidRPr="0099269F">
              <w:rPr>
                <w:rFonts w:ascii="Times New Roman" w:eastAsia="標楷體" w:hAnsi="Times New Roman"/>
                <w:color w:val="000000"/>
                <w:sz w:val="20"/>
                <w:szCs w:val="20"/>
                <w:lang w:eastAsia="zh-TW"/>
              </w:rPr>
              <w:t>能夠</w:t>
            </w:r>
            <w:r w:rsidRPr="0099269F">
              <w:rPr>
                <w:rFonts w:ascii="Times New Roman" w:eastAsia="標楷體" w:hAnsi="Times New Roman"/>
                <w:color w:val="000000"/>
                <w:sz w:val="20"/>
                <w:szCs w:val="20"/>
              </w:rPr>
              <w:t>支援行動裝置（</w:t>
            </w:r>
            <w:r w:rsidRPr="0099269F">
              <w:rPr>
                <w:rFonts w:ascii="Times New Roman" w:eastAsia="標楷體" w:hAnsi="Times New Roman"/>
                <w:color w:val="000000"/>
                <w:sz w:val="20"/>
                <w:szCs w:val="20"/>
              </w:rPr>
              <w:t>Android</w:t>
            </w:r>
            <w:r w:rsidRPr="0099269F">
              <w:rPr>
                <w:rFonts w:ascii="Times New Roman" w:eastAsia="標楷體" w:hAnsi="Times New Roman"/>
                <w:color w:val="000000"/>
                <w:sz w:val="20"/>
                <w:szCs w:val="20"/>
                <w:lang w:eastAsia="zh-TW"/>
              </w:rPr>
              <w:t>/ IOS</w:t>
            </w:r>
            <w:r w:rsidRPr="0099269F">
              <w:rPr>
                <w:rFonts w:ascii="Times New Roman" w:eastAsia="標楷體" w:hAnsi="Times New Roman"/>
                <w:color w:val="000000"/>
                <w:sz w:val="20"/>
                <w:szCs w:val="20"/>
              </w:rPr>
              <w:t>系統）</w:t>
            </w:r>
            <w:r w:rsidRPr="0099269F">
              <w:rPr>
                <w:rFonts w:ascii="Times New Roman" w:eastAsia="標楷體" w:hAnsi="Times New Roman"/>
                <w:color w:val="000000"/>
                <w:sz w:val="20"/>
                <w:szCs w:val="20"/>
                <w:lang w:eastAsia="zh-TW"/>
              </w:rPr>
              <w:t>並</w:t>
            </w:r>
            <w:r w:rsidRPr="0099269F">
              <w:rPr>
                <w:rFonts w:ascii="Times New Roman" w:eastAsia="標楷體" w:hAnsi="Times New Roman"/>
                <w:color w:val="000000"/>
                <w:sz w:val="20"/>
                <w:szCs w:val="20"/>
              </w:rPr>
              <w:t>通過瀏覽器點播</w:t>
            </w:r>
            <w:r w:rsidRPr="0099269F">
              <w:rPr>
                <w:rFonts w:ascii="Times New Roman" w:eastAsia="標楷體" w:hAnsi="Times New Roman"/>
                <w:color w:val="000000"/>
                <w:sz w:val="20"/>
                <w:szCs w:val="20"/>
                <w:lang w:eastAsia="zh-TW"/>
              </w:rPr>
              <w:t>實現跨平台的功能</w:t>
            </w:r>
            <w:r w:rsidRPr="0099269F">
              <w:rPr>
                <w:rFonts w:ascii="Times New Roman" w:eastAsia="標楷體" w:hAnsi="Times New Roman"/>
                <w:color w:val="000000"/>
                <w:sz w:val="20"/>
                <w:szCs w:val="20"/>
              </w:rPr>
              <w:t>；自我調整螢幕解析度及版面調整。</w:t>
            </w:r>
          </w:p>
        </w:tc>
      </w:tr>
      <w:tr w:rsidR="0099269F" w:rsidRPr="00692F10" w14:paraId="1FB6254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5678715" w14:textId="3B6ACA2B" w:rsidR="0099269F" w:rsidRPr="0099269F" w:rsidRDefault="00E669FB" w:rsidP="0099269F">
            <w:pPr>
              <w:pStyle w:val="a8"/>
              <w:numPr>
                <w:ilvl w:val="0"/>
                <w:numId w:val="15"/>
              </w:numPr>
              <w:spacing w:line="0" w:lineRule="atLeast"/>
              <w:ind w:firstLineChars="0"/>
              <w:rPr>
                <w:rFonts w:ascii="標楷體" w:eastAsia="標楷體" w:hAnsi="標楷體"/>
                <w:b w:val="0"/>
                <w:bCs w:val="0"/>
                <w:color w:val="282828"/>
                <w:kern w:val="0"/>
                <w:szCs w:val="24"/>
              </w:rPr>
            </w:pPr>
            <w:r>
              <w:rPr>
                <w:rFonts w:eastAsia="標楷體" w:hint="eastAsia"/>
                <w:color w:val="000000"/>
                <w:sz w:val="20"/>
                <w:szCs w:val="20"/>
              </w:rPr>
              <w:t>即時影像</w:t>
            </w:r>
            <w:r w:rsidR="0099269F" w:rsidRPr="0099269F">
              <w:rPr>
                <w:rFonts w:eastAsia="標楷體"/>
                <w:color w:val="000000"/>
                <w:sz w:val="20"/>
                <w:szCs w:val="20"/>
              </w:rPr>
              <w:t>檔至少支援</w:t>
            </w:r>
            <w:r w:rsidR="0099269F" w:rsidRPr="0099269F">
              <w:rPr>
                <w:rFonts w:eastAsia="標楷體"/>
                <w:color w:val="000000"/>
                <w:sz w:val="20"/>
                <w:szCs w:val="20"/>
              </w:rPr>
              <w:t>MP4</w:t>
            </w:r>
            <w:r w:rsidR="0099269F" w:rsidRPr="0099269F">
              <w:rPr>
                <w:rFonts w:eastAsia="標楷體"/>
                <w:color w:val="000000"/>
                <w:sz w:val="20"/>
                <w:szCs w:val="20"/>
              </w:rPr>
              <w:t>，視頻編碼至少支援</w:t>
            </w:r>
            <w:r w:rsidR="0099269F" w:rsidRPr="0099269F">
              <w:rPr>
                <w:rFonts w:eastAsia="標楷體"/>
                <w:color w:val="000000"/>
                <w:sz w:val="20"/>
                <w:szCs w:val="20"/>
              </w:rPr>
              <w:t>H.264</w:t>
            </w:r>
            <w:r w:rsidR="0099269F" w:rsidRPr="0099269F">
              <w:rPr>
                <w:rFonts w:eastAsia="標楷體"/>
                <w:color w:val="000000"/>
                <w:sz w:val="20"/>
                <w:szCs w:val="20"/>
              </w:rPr>
              <w:t>，音訊編碼至少支援</w:t>
            </w:r>
            <w:r w:rsidR="0099269F" w:rsidRPr="0099269F">
              <w:rPr>
                <w:rFonts w:eastAsia="標楷體"/>
                <w:color w:val="000000"/>
                <w:sz w:val="20"/>
                <w:szCs w:val="20"/>
              </w:rPr>
              <w:t>AAC</w:t>
            </w:r>
            <w:r w:rsidR="0099269F" w:rsidRPr="0099269F">
              <w:rPr>
                <w:rFonts w:eastAsia="標楷體"/>
                <w:color w:val="000000"/>
                <w:sz w:val="20"/>
                <w:szCs w:val="20"/>
              </w:rPr>
              <w:t>、</w:t>
            </w:r>
            <w:r w:rsidR="0099269F" w:rsidRPr="0099269F">
              <w:rPr>
                <w:rFonts w:eastAsia="標楷體"/>
                <w:color w:val="000000"/>
                <w:sz w:val="20"/>
                <w:szCs w:val="20"/>
              </w:rPr>
              <w:t>WMA</w:t>
            </w:r>
            <w:r w:rsidR="0099269F" w:rsidRPr="0099269F">
              <w:rPr>
                <w:rFonts w:eastAsia="標楷體"/>
                <w:color w:val="000000"/>
                <w:sz w:val="20"/>
                <w:szCs w:val="20"/>
              </w:rPr>
              <w:t>、</w:t>
            </w:r>
            <w:r w:rsidR="0099269F" w:rsidRPr="0099269F">
              <w:rPr>
                <w:rFonts w:eastAsia="標楷體"/>
                <w:color w:val="000000"/>
                <w:sz w:val="20"/>
                <w:szCs w:val="20"/>
              </w:rPr>
              <w:t>MP3</w:t>
            </w:r>
            <w:r w:rsidR="0099269F" w:rsidRPr="0099269F">
              <w:rPr>
                <w:rFonts w:eastAsia="標楷體"/>
                <w:color w:val="000000"/>
                <w:sz w:val="20"/>
                <w:szCs w:val="20"/>
              </w:rPr>
              <w:t>，解析度、碼率及幀率需可調整。</w:t>
            </w:r>
            <w:r w:rsidR="0099269F" w:rsidRPr="0099269F">
              <w:rPr>
                <w:rFonts w:eastAsia="標楷體"/>
                <w:sz w:val="20"/>
                <w:szCs w:val="20"/>
              </w:rPr>
              <w:t>該模組須可以自動抓取合成模組的訊號進行後續動作，或獨立運作。</w:t>
            </w:r>
          </w:p>
        </w:tc>
      </w:tr>
      <w:tr w:rsidR="0099269F" w:rsidRPr="00692F10" w14:paraId="7F8051D1"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9C1810B" w14:textId="7AC5FCEB" w:rsidR="0099269F" w:rsidRPr="0099269F" w:rsidRDefault="00652331" w:rsidP="0099269F">
            <w:pPr>
              <w:pStyle w:val="a8"/>
              <w:numPr>
                <w:ilvl w:val="0"/>
                <w:numId w:val="15"/>
              </w:numPr>
              <w:spacing w:line="0" w:lineRule="atLeast"/>
              <w:ind w:firstLineChars="0"/>
              <w:rPr>
                <w:rFonts w:ascii="標楷體" w:eastAsia="標楷體" w:hAnsi="標楷體"/>
                <w:b w:val="0"/>
                <w:bCs w:val="0"/>
                <w:color w:val="282828"/>
                <w:kern w:val="0"/>
                <w:szCs w:val="24"/>
              </w:rPr>
            </w:pPr>
            <w:r>
              <w:rPr>
                <w:rFonts w:ascii="Times New Roman" w:eastAsia="標楷體" w:hAnsi="Times New Roman" w:hint="eastAsia"/>
                <w:color w:val="000000"/>
                <w:sz w:val="20"/>
                <w:szCs w:val="20"/>
              </w:rPr>
              <w:t>即</w:t>
            </w:r>
            <w:r w:rsidR="00E669FB">
              <w:rPr>
                <w:rFonts w:ascii="Times New Roman" w:eastAsia="標楷體" w:hAnsi="Times New Roman" w:hint="eastAsia"/>
                <w:color w:val="000000"/>
                <w:sz w:val="20"/>
                <w:szCs w:val="20"/>
              </w:rPr>
              <w:t>時</w:t>
            </w:r>
            <w:r>
              <w:rPr>
                <w:rFonts w:ascii="Times New Roman" w:eastAsia="標楷體" w:hAnsi="Times New Roman" w:hint="eastAsia"/>
                <w:color w:val="000000"/>
                <w:sz w:val="20"/>
                <w:szCs w:val="20"/>
              </w:rPr>
              <w:t>影音</w:t>
            </w:r>
            <w:r w:rsidR="0099269F" w:rsidRPr="0099269F">
              <w:rPr>
                <w:rFonts w:ascii="Times New Roman" w:eastAsia="標楷體" w:hAnsi="Times New Roman"/>
                <w:color w:val="000000"/>
                <w:sz w:val="20"/>
                <w:szCs w:val="20"/>
              </w:rPr>
              <w:t>合成軟體可將多</w:t>
            </w:r>
            <w:r>
              <w:rPr>
                <w:rFonts w:ascii="Times New Roman" w:eastAsia="標楷體" w:hAnsi="Times New Roman" w:hint="eastAsia"/>
                <w:color w:val="000000"/>
                <w:sz w:val="20"/>
                <w:szCs w:val="20"/>
              </w:rPr>
              <w:t>即時影音</w:t>
            </w:r>
            <w:r w:rsidR="0099269F" w:rsidRPr="0099269F">
              <w:rPr>
                <w:rFonts w:ascii="Times New Roman" w:eastAsia="標楷體" w:hAnsi="Times New Roman"/>
                <w:color w:val="000000"/>
                <w:sz w:val="20"/>
                <w:szCs w:val="20"/>
              </w:rPr>
              <w:t>檔案</w:t>
            </w:r>
            <w:r w:rsidR="0099269F" w:rsidRPr="0099269F">
              <w:rPr>
                <w:rFonts w:ascii="Times New Roman" w:eastAsia="標楷體" w:hAnsi="Times New Roman"/>
                <w:color w:val="000000"/>
                <w:sz w:val="20"/>
                <w:szCs w:val="20"/>
              </w:rPr>
              <w:t>ex. *.ts/ *.mp4</w:t>
            </w:r>
            <w:r w:rsidR="0099269F" w:rsidRPr="0099269F">
              <w:rPr>
                <w:rFonts w:ascii="Times New Roman" w:eastAsia="標楷體" w:hAnsi="Times New Roman"/>
                <w:color w:val="000000"/>
                <w:sz w:val="20"/>
                <w:szCs w:val="20"/>
              </w:rPr>
              <w:t>檔案進行合成</w:t>
            </w:r>
            <w:r w:rsidR="0099269F" w:rsidRPr="0099269F">
              <w:rPr>
                <w:rFonts w:ascii="Times New Roman" w:eastAsia="標楷體" w:hAnsi="Times New Roman"/>
                <w:color w:val="000000"/>
                <w:sz w:val="20"/>
                <w:szCs w:val="20"/>
              </w:rPr>
              <w:t>(</w:t>
            </w:r>
            <w:r w:rsidR="0099269F" w:rsidRPr="0099269F">
              <w:rPr>
                <w:rFonts w:ascii="Times New Roman" w:eastAsia="標楷體" w:hAnsi="Times New Roman"/>
                <w:color w:val="000000"/>
                <w:sz w:val="20"/>
                <w:szCs w:val="20"/>
              </w:rPr>
              <w:t>至少同時接受</w:t>
            </w:r>
            <w:r w:rsidR="0099269F" w:rsidRPr="0099269F">
              <w:rPr>
                <w:rFonts w:ascii="Times New Roman" w:eastAsia="標楷體" w:hAnsi="Times New Roman"/>
                <w:color w:val="000000"/>
                <w:sz w:val="20"/>
                <w:szCs w:val="20"/>
              </w:rPr>
              <w:t>3</w:t>
            </w:r>
            <w:r w:rsidR="0099269F" w:rsidRPr="0099269F">
              <w:rPr>
                <w:rFonts w:ascii="Times New Roman" w:eastAsia="標楷體" w:hAnsi="Times New Roman"/>
                <w:color w:val="000000"/>
                <w:sz w:val="20"/>
                <w:szCs w:val="20"/>
              </w:rPr>
              <w:t>個</w:t>
            </w:r>
            <w:r w:rsidR="00CF4C09">
              <w:rPr>
                <w:rFonts w:ascii="Times New Roman" w:eastAsia="標楷體" w:hAnsi="Times New Roman" w:hint="eastAsia"/>
                <w:color w:val="000000"/>
                <w:sz w:val="20"/>
                <w:szCs w:val="20"/>
              </w:rPr>
              <w:t>即時影像</w:t>
            </w:r>
            <w:r w:rsidR="0099269F" w:rsidRPr="0099269F">
              <w:rPr>
                <w:rFonts w:ascii="Times New Roman" w:eastAsia="標楷體" w:hAnsi="Times New Roman"/>
                <w:color w:val="000000"/>
                <w:sz w:val="20"/>
                <w:szCs w:val="20"/>
              </w:rPr>
              <w:t>檔案</w:t>
            </w:r>
            <w:r w:rsidR="0099269F" w:rsidRPr="0099269F">
              <w:rPr>
                <w:rFonts w:ascii="Times New Roman" w:eastAsia="標楷體" w:hAnsi="Times New Roman"/>
                <w:color w:val="000000"/>
                <w:sz w:val="20"/>
                <w:szCs w:val="20"/>
              </w:rPr>
              <w:t>)</w:t>
            </w:r>
            <w:r w:rsidR="0099269F" w:rsidRPr="0099269F">
              <w:rPr>
                <w:rFonts w:ascii="Times New Roman" w:eastAsia="標楷體" w:hAnsi="Times New Roman"/>
                <w:color w:val="000000"/>
                <w:sz w:val="20"/>
                <w:szCs w:val="20"/>
              </w:rPr>
              <w:t>。</w:t>
            </w:r>
          </w:p>
        </w:tc>
      </w:tr>
      <w:tr w:rsidR="0099269F" w:rsidRPr="00692F10" w14:paraId="5562A10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8CFC26C" w14:textId="1C14D67E" w:rsidR="0099269F" w:rsidRPr="0099269F" w:rsidRDefault="0099269F" w:rsidP="0099269F">
            <w:pPr>
              <w:pStyle w:val="a8"/>
              <w:numPr>
                <w:ilvl w:val="0"/>
                <w:numId w:val="15"/>
              </w:numPr>
              <w:spacing w:line="0" w:lineRule="atLeast"/>
              <w:ind w:firstLineChars="0"/>
              <w:rPr>
                <w:rFonts w:ascii="標楷體" w:eastAsia="標楷體" w:hAnsi="標楷體"/>
                <w:b w:val="0"/>
                <w:bCs w:val="0"/>
                <w:color w:val="282828"/>
                <w:kern w:val="0"/>
                <w:szCs w:val="24"/>
              </w:rPr>
            </w:pPr>
            <w:r w:rsidRPr="0099269F">
              <w:rPr>
                <w:rFonts w:ascii="Times New Roman" w:eastAsia="標楷體" w:hAnsi="Times New Roman"/>
                <w:color w:val="000000"/>
                <w:sz w:val="20"/>
                <w:szCs w:val="20"/>
              </w:rPr>
              <w:t>該模組能夠根據使用者自訂的切換模式進行場景選擇單畫面、雙畫面或者三畫面任意切換方式進行合成，並能結合圖像識別與追蹤模組實現自動切換與合成情境。</w:t>
            </w:r>
          </w:p>
        </w:tc>
      </w:tr>
      <w:tr w:rsidR="0099269F" w:rsidRPr="00692F10" w14:paraId="1327D1E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3C90DEB" w14:textId="407A33BB" w:rsidR="0099269F" w:rsidRPr="0099269F" w:rsidRDefault="0099269F" w:rsidP="0099269F">
            <w:pPr>
              <w:pStyle w:val="a8"/>
              <w:numPr>
                <w:ilvl w:val="0"/>
                <w:numId w:val="15"/>
              </w:numPr>
              <w:spacing w:line="0" w:lineRule="atLeast"/>
              <w:ind w:firstLineChars="0"/>
              <w:rPr>
                <w:rFonts w:ascii="標楷體" w:eastAsia="標楷體" w:hAnsi="標楷體"/>
                <w:color w:val="282828"/>
                <w:kern w:val="0"/>
                <w:szCs w:val="24"/>
              </w:rPr>
            </w:pPr>
            <w:r w:rsidRPr="0099269F">
              <w:rPr>
                <w:rFonts w:ascii="Times New Roman" w:eastAsia="標楷體" w:hAnsi="Times New Roman"/>
                <w:color w:val="000000"/>
                <w:sz w:val="20"/>
                <w:szCs w:val="20"/>
              </w:rPr>
              <w:t>在單畫面</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雙畫面</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三畫面，這三種模式下可以選擇任意網路攝影機畫面為主要顯示的主畫面，任一畫面的切換支援硬切</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換面切換在</w:t>
            </w:r>
            <w:r w:rsidRPr="0099269F">
              <w:rPr>
                <w:rFonts w:ascii="Times New Roman" w:eastAsia="標楷體" w:hAnsi="Times New Roman"/>
                <w:color w:val="000000"/>
                <w:sz w:val="20"/>
                <w:szCs w:val="20"/>
              </w:rPr>
              <w:t>0.9</w:t>
            </w:r>
            <w:r w:rsidRPr="0099269F">
              <w:rPr>
                <w:rFonts w:ascii="Times New Roman" w:eastAsia="標楷體" w:hAnsi="Times New Roman"/>
                <w:color w:val="000000"/>
                <w:sz w:val="20"/>
                <w:szCs w:val="20"/>
              </w:rPr>
              <w:t>秒內完成</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合成後的畫面要求流暢不跳幀</w:t>
            </w:r>
            <w:r w:rsidRPr="0099269F">
              <w:rPr>
                <w:rFonts w:ascii="Times New Roman" w:eastAsia="標楷體" w:hAnsi="Times New Roman"/>
                <w:color w:val="000000"/>
                <w:sz w:val="20"/>
                <w:szCs w:val="20"/>
              </w:rPr>
              <w:t>,</w:t>
            </w:r>
            <w:r w:rsidRPr="0099269F">
              <w:rPr>
                <w:rFonts w:ascii="Times New Roman" w:eastAsia="標楷體" w:hAnsi="Times New Roman"/>
                <w:color w:val="000000"/>
                <w:sz w:val="20"/>
                <w:szCs w:val="20"/>
              </w:rPr>
              <w:t>圖像聲音不卡頓。</w:t>
            </w:r>
          </w:p>
        </w:tc>
      </w:tr>
    </w:tbl>
    <w:p w14:paraId="372F18E9" w14:textId="6528D3E8" w:rsidR="00503016" w:rsidRPr="0099269F" w:rsidRDefault="00503016" w:rsidP="00F43C92">
      <w:pPr>
        <w:jc w:val="center"/>
      </w:pPr>
    </w:p>
    <w:p w14:paraId="6A565946" w14:textId="77777777" w:rsidR="00503016" w:rsidRDefault="00503016">
      <w:pPr>
        <w:widowControl/>
      </w:pPr>
      <w:r>
        <w:br w:type="page"/>
      </w:r>
    </w:p>
    <w:p w14:paraId="0DABC526" w14:textId="4CCF4454" w:rsidR="00503016" w:rsidRPr="006A2B01" w:rsidRDefault="003032F2" w:rsidP="00503016">
      <w:pPr>
        <w:jc w:val="center"/>
        <w:rPr>
          <w:rFonts w:ascii="標楷體" w:eastAsia="標楷體" w:hAnsi="標楷體"/>
          <w:sz w:val="28"/>
          <w:szCs w:val="28"/>
        </w:rPr>
      </w:pPr>
      <w:r>
        <w:rPr>
          <w:rFonts w:ascii="標楷體" w:eastAsia="標楷體" w:hAnsi="標楷體" w:hint="eastAsia"/>
          <w:sz w:val="28"/>
          <w:szCs w:val="28"/>
        </w:rPr>
        <w:t>雙向</w:t>
      </w:r>
      <w:r w:rsidR="00E669FB" w:rsidRPr="00B13425">
        <w:rPr>
          <w:rFonts w:ascii="標楷體" w:eastAsia="標楷體" w:hAnsi="標楷體" w:hint="eastAsia"/>
          <w:sz w:val="28"/>
          <w:szCs w:val="28"/>
        </w:rPr>
        <w:t>影音</w:t>
      </w:r>
      <w:r>
        <w:rPr>
          <w:rFonts w:ascii="標楷體" w:eastAsia="標楷體" w:hAnsi="標楷體" w:hint="eastAsia"/>
          <w:sz w:val="28"/>
          <w:szCs w:val="28"/>
        </w:rPr>
        <w:t>互動</w:t>
      </w:r>
      <w:r w:rsidR="00E669FB" w:rsidRPr="00B13425">
        <w:rPr>
          <w:rFonts w:ascii="標楷體" w:eastAsia="標楷體" w:hAnsi="標楷體" w:hint="eastAsia"/>
          <w:sz w:val="28"/>
          <w:szCs w:val="28"/>
        </w:rPr>
        <w:t>系統</w:t>
      </w:r>
    </w:p>
    <w:p w14:paraId="11B6F9CE" w14:textId="77777777" w:rsidR="00503016" w:rsidRDefault="00503016" w:rsidP="00503016">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339A13C0" w14:textId="77777777" w:rsidR="00503016" w:rsidRDefault="00503016" w:rsidP="00503016">
      <w:pPr>
        <w:jc w:val="center"/>
      </w:pPr>
      <w:r>
        <w:rPr>
          <w:rFonts w:hint="eastAsia"/>
          <w:noProof/>
        </w:rPr>
        <w:drawing>
          <wp:inline distT="0" distB="0" distL="0" distR="0" wp14:anchorId="38191F6C" wp14:editId="36D7518B">
            <wp:extent cx="2967377" cy="1600190"/>
            <wp:effectExtent l="0" t="0" r="4445" b="635"/>
            <wp:docPr id="4" name="圖片 4"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30B4FBEE"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39EC1381" w14:textId="1DFBAF40" w:rsidR="0099269F" w:rsidRPr="008D61FB" w:rsidRDefault="0099269F" w:rsidP="007D3F78">
            <w:pPr>
              <w:spacing w:line="0" w:lineRule="atLeast"/>
              <w:jc w:val="center"/>
              <w:rPr>
                <w:rFonts w:ascii="標楷體" w:eastAsia="標楷體" w:hAnsi="標楷體"/>
              </w:rPr>
            </w:pPr>
          </w:p>
        </w:tc>
      </w:tr>
      <w:tr w:rsidR="0099269F" w:rsidRPr="00692F10" w14:paraId="4BB630D0"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A31988D" w14:textId="7B329914"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kern w:val="0"/>
                <w:sz w:val="20"/>
              </w:rPr>
              <w:t>建立</w:t>
            </w:r>
            <w:r w:rsidRPr="0099269F">
              <w:rPr>
                <w:rFonts w:eastAsia="標楷體"/>
                <w:kern w:val="0"/>
                <w:sz w:val="20"/>
              </w:rPr>
              <w:t xml:space="preserve"> (</w:t>
            </w:r>
            <w:r w:rsidRPr="0099269F">
              <w:rPr>
                <w:rFonts w:eastAsia="標楷體"/>
                <w:kern w:val="0"/>
                <w:sz w:val="20"/>
              </w:rPr>
              <w:t>遠距端</w:t>
            </w:r>
            <w:r w:rsidRPr="0099269F">
              <w:rPr>
                <w:rFonts w:eastAsia="標楷體"/>
                <w:kern w:val="0"/>
                <w:sz w:val="20"/>
              </w:rPr>
              <w:t>-</w:t>
            </w:r>
            <w:r w:rsidRPr="0099269F">
              <w:rPr>
                <w:rFonts w:eastAsia="標楷體"/>
                <w:kern w:val="0"/>
                <w:sz w:val="20"/>
              </w:rPr>
              <w:t>本地端</w:t>
            </w:r>
            <w:r w:rsidRPr="0099269F">
              <w:rPr>
                <w:rFonts w:eastAsia="標楷體"/>
                <w:kern w:val="0"/>
                <w:sz w:val="20"/>
              </w:rPr>
              <w:t>)</w:t>
            </w:r>
            <w:r w:rsidRPr="0099269F">
              <w:rPr>
                <w:rFonts w:eastAsia="標楷體"/>
                <w:kern w:val="0"/>
                <w:sz w:val="20"/>
              </w:rPr>
              <w:t>即時</w:t>
            </w:r>
            <w:r w:rsidR="004565DF">
              <w:rPr>
                <w:rFonts w:eastAsia="標楷體" w:hint="eastAsia"/>
                <w:kern w:val="0"/>
                <w:sz w:val="20"/>
              </w:rPr>
              <w:t>即時影像</w:t>
            </w:r>
            <w:r w:rsidRPr="0099269F">
              <w:rPr>
                <w:rFonts w:eastAsia="標楷體"/>
                <w:kern w:val="0"/>
                <w:sz w:val="20"/>
              </w:rPr>
              <w:t>串流通道，低延遲秒差需在</w:t>
            </w:r>
            <w:r w:rsidRPr="0099269F">
              <w:rPr>
                <w:rFonts w:eastAsia="標楷體"/>
                <w:kern w:val="0"/>
                <w:sz w:val="20"/>
              </w:rPr>
              <w:t>2</w:t>
            </w:r>
            <w:r w:rsidRPr="0099269F">
              <w:rPr>
                <w:rFonts w:eastAsia="標楷體"/>
                <w:kern w:val="0"/>
                <w:sz w:val="20"/>
              </w:rPr>
              <w:t>秒以內。</w:t>
            </w:r>
          </w:p>
        </w:tc>
      </w:tr>
      <w:tr w:rsidR="0099269F" w:rsidRPr="00692F10" w14:paraId="48450BB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77B825E" w14:textId="4F6CEC2E"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kern w:val="0"/>
                <w:sz w:val="20"/>
              </w:rPr>
              <w:t>需透過網路通訊協定與網頁技術進行實現。</w:t>
            </w:r>
          </w:p>
        </w:tc>
      </w:tr>
      <w:tr w:rsidR="0099269F" w:rsidRPr="00692F10" w14:paraId="61C631B0"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BDF54D5" w14:textId="399F6C44"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sz w:val="20"/>
              </w:rPr>
              <w:t>雙向</w:t>
            </w:r>
            <w:r w:rsidRPr="0099269F">
              <w:rPr>
                <w:rFonts w:eastAsia="標楷體"/>
                <w:sz w:val="20"/>
              </w:rPr>
              <w:t>(</w:t>
            </w:r>
            <w:r w:rsidRPr="0099269F">
              <w:rPr>
                <w:rFonts w:eastAsia="標楷體"/>
                <w:sz w:val="20"/>
              </w:rPr>
              <w:t>遠距端</w:t>
            </w:r>
            <w:r w:rsidRPr="0099269F">
              <w:rPr>
                <w:rFonts w:eastAsia="標楷體"/>
                <w:sz w:val="20"/>
              </w:rPr>
              <w:t>-</w:t>
            </w:r>
            <w:r w:rsidRPr="0099269F">
              <w:rPr>
                <w:rFonts w:eastAsia="標楷體"/>
                <w:sz w:val="20"/>
              </w:rPr>
              <w:t>本地端</w:t>
            </w:r>
            <w:r w:rsidRPr="0099269F">
              <w:rPr>
                <w:rFonts w:eastAsia="標楷體"/>
                <w:sz w:val="20"/>
              </w:rPr>
              <w:t>)</w:t>
            </w:r>
            <w:r w:rsidRPr="0099269F">
              <w:rPr>
                <w:rFonts w:eastAsia="標楷體"/>
                <w:sz w:val="20"/>
              </w:rPr>
              <w:t>用戶端可透過網頁進行連結通訊。</w:t>
            </w:r>
          </w:p>
        </w:tc>
      </w:tr>
      <w:tr w:rsidR="0099269F" w:rsidRPr="00692F10" w14:paraId="74FC802C"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B6D23A1" w14:textId="6387ECCB" w:rsidR="0099269F" w:rsidRPr="008719DA" w:rsidRDefault="0099269F" w:rsidP="0099269F">
            <w:pPr>
              <w:pStyle w:val="Web"/>
              <w:numPr>
                <w:ilvl w:val="0"/>
                <w:numId w:val="18"/>
              </w:numPr>
              <w:spacing w:before="0" w:beforeAutospacing="0" w:after="0" w:afterAutospacing="0" w:line="0" w:lineRule="atLeast"/>
              <w:rPr>
                <w:rFonts w:ascii="Times New Roman" w:eastAsia="標楷體" w:hAnsi="Times New Roman" w:cs="Times New Roman"/>
                <w:b w:val="0"/>
                <w:bCs w:val="0"/>
                <w:color w:val="282828"/>
              </w:rPr>
            </w:pPr>
            <w:r w:rsidRPr="00AE4E45">
              <w:rPr>
                <w:rFonts w:eastAsia="標楷體"/>
                <w:sz w:val="20"/>
              </w:rPr>
              <w:t>可手動</w:t>
            </w:r>
            <w:r w:rsidRPr="00AE4E45">
              <w:rPr>
                <w:rFonts w:eastAsia="標楷體"/>
                <w:sz w:val="20"/>
              </w:rPr>
              <w:t>(</w:t>
            </w:r>
            <w:r w:rsidRPr="00AE4E45">
              <w:rPr>
                <w:rFonts w:eastAsia="標楷體"/>
                <w:sz w:val="20"/>
              </w:rPr>
              <w:t>關閉</w:t>
            </w:r>
            <w:r w:rsidRPr="00AE4E45">
              <w:rPr>
                <w:rFonts w:eastAsia="標楷體"/>
                <w:sz w:val="20"/>
              </w:rPr>
              <w:t>/</w:t>
            </w:r>
            <w:r w:rsidRPr="00AE4E45">
              <w:rPr>
                <w:rFonts w:eastAsia="標楷體"/>
                <w:sz w:val="20"/>
              </w:rPr>
              <w:t>啟用</w:t>
            </w:r>
            <w:r w:rsidRPr="00AE4E45">
              <w:rPr>
                <w:rFonts w:eastAsia="標楷體"/>
                <w:sz w:val="20"/>
              </w:rPr>
              <w:t>)</w:t>
            </w:r>
            <w:r w:rsidRPr="00AE4E45">
              <w:rPr>
                <w:rFonts w:eastAsia="標楷體"/>
                <w:sz w:val="20"/>
              </w:rPr>
              <w:t>影像訊號。</w:t>
            </w:r>
          </w:p>
        </w:tc>
      </w:tr>
      <w:tr w:rsidR="0099269F" w:rsidRPr="00692F10" w14:paraId="1C6373B4"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5CE0A07" w14:textId="7E070FDF"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sz w:val="20"/>
              </w:rPr>
              <w:t>可手動</w:t>
            </w:r>
            <w:r w:rsidRPr="0099269F">
              <w:rPr>
                <w:rFonts w:eastAsia="標楷體"/>
                <w:sz w:val="20"/>
              </w:rPr>
              <w:t>(</w:t>
            </w:r>
            <w:r w:rsidRPr="0099269F">
              <w:rPr>
                <w:rFonts w:eastAsia="標楷體"/>
                <w:sz w:val="20"/>
              </w:rPr>
              <w:t>關閉</w:t>
            </w:r>
            <w:r w:rsidRPr="0099269F">
              <w:rPr>
                <w:rFonts w:eastAsia="標楷體"/>
                <w:sz w:val="20"/>
              </w:rPr>
              <w:t>/</w:t>
            </w:r>
            <w:r w:rsidRPr="0099269F">
              <w:rPr>
                <w:rFonts w:eastAsia="標楷體"/>
                <w:sz w:val="20"/>
              </w:rPr>
              <w:t>啟用</w:t>
            </w:r>
            <w:r w:rsidRPr="0099269F">
              <w:rPr>
                <w:rFonts w:eastAsia="標楷體"/>
                <w:sz w:val="20"/>
              </w:rPr>
              <w:t>)</w:t>
            </w:r>
            <w:r w:rsidRPr="0099269F">
              <w:rPr>
                <w:rFonts w:eastAsia="標楷體"/>
                <w:sz w:val="20"/>
              </w:rPr>
              <w:t>聲音訊號。</w:t>
            </w:r>
          </w:p>
        </w:tc>
      </w:tr>
      <w:tr w:rsidR="0099269F" w:rsidRPr="00692F10" w14:paraId="62DED1FF"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E5A8CF8" w14:textId="36021D4D" w:rsidR="0099269F" w:rsidRPr="0099269F" w:rsidRDefault="0099269F" w:rsidP="0099269F">
            <w:pPr>
              <w:pStyle w:val="a8"/>
              <w:numPr>
                <w:ilvl w:val="0"/>
                <w:numId w:val="18"/>
              </w:numPr>
              <w:spacing w:line="0" w:lineRule="atLeast"/>
              <w:ind w:firstLineChars="0"/>
              <w:rPr>
                <w:rFonts w:ascii="Times New Roman" w:eastAsia="標楷體" w:hAnsi="Times New Roman"/>
                <w:b w:val="0"/>
                <w:bCs w:val="0"/>
                <w:color w:val="282828"/>
                <w:kern w:val="0"/>
                <w:szCs w:val="24"/>
              </w:rPr>
            </w:pPr>
            <w:r w:rsidRPr="0099269F">
              <w:rPr>
                <w:rFonts w:eastAsia="標楷體"/>
                <w:kern w:val="0"/>
                <w:sz w:val="20"/>
              </w:rPr>
              <w:t>遠距端需符合行動裝置</w:t>
            </w:r>
            <w:r w:rsidRPr="0099269F">
              <w:rPr>
                <w:rFonts w:eastAsia="標楷體"/>
                <w:kern w:val="0"/>
                <w:sz w:val="20"/>
              </w:rPr>
              <w:t>(</w:t>
            </w:r>
            <w:r w:rsidRPr="0099269F">
              <w:rPr>
                <w:rFonts w:eastAsia="標楷體"/>
                <w:kern w:val="0"/>
                <w:sz w:val="20"/>
              </w:rPr>
              <w:t>攝影機與麥克風</w:t>
            </w:r>
            <w:r w:rsidRPr="0099269F">
              <w:rPr>
                <w:rFonts w:eastAsia="標楷體"/>
                <w:kern w:val="0"/>
                <w:sz w:val="20"/>
              </w:rPr>
              <w:t>)</w:t>
            </w:r>
            <w:r w:rsidRPr="0099269F">
              <w:rPr>
                <w:rFonts w:eastAsia="標楷體"/>
                <w:kern w:val="0"/>
                <w:sz w:val="20"/>
              </w:rPr>
              <w:t>與支援行動網路訊號。</w:t>
            </w:r>
          </w:p>
        </w:tc>
      </w:tr>
      <w:tr w:rsidR="0099269F" w:rsidRPr="00692F10" w14:paraId="214DE2DD"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192AFD8E" w14:textId="2C0AF664"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rPr>
            </w:pPr>
            <w:r w:rsidRPr="0099269F">
              <w:rPr>
                <w:rFonts w:eastAsia="標楷體"/>
                <w:kern w:val="0"/>
                <w:sz w:val="20"/>
              </w:rPr>
              <w:t>遠距端行動裝置需支援</w:t>
            </w:r>
            <w:r w:rsidRPr="0099269F">
              <w:rPr>
                <w:rFonts w:eastAsia="標楷體"/>
                <w:kern w:val="0"/>
                <w:sz w:val="20"/>
              </w:rPr>
              <w:t>andoid</w:t>
            </w:r>
            <w:r w:rsidRPr="0099269F">
              <w:rPr>
                <w:rFonts w:eastAsia="標楷體"/>
                <w:kern w:val="0"/>
                <w:sz w:val="20"/>
              </w:rPr>
              <w:t>作業系統。</w:t>
            </w:r>
          </w:p>
        </w:tc>
      </w:tr>
      <w:tr w:rsidR="0099269F" w:rsidRPr="00692F10" w14:paraId="10E5CF30"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4050D8E" w14:textId="56C6E884"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rPr>
            </w:pPr>
            <w:r w:rsidRPr="0099269F">
              <w:rPr>
                <w:rFonts w:eastAsia="標楷體"/>
                <w:sz w:val="20"/>
              </w:rPr>
              <w:t>本地端</w:t>
            </w:r>
            <w:r w:rsidR="00366F5A">
              <w:rPr>
                <w:rFonts w:eastAsia="標楷體" w:hint="eastAsia"/>
                <w:sz w:val="20"/>
              </w:rPr>
              <w:t>即時影像</w:t>
            </w:r>
            <w:r w:rsidRPr="0099269F">
              <w:rPr>
                <w:rFonts w:eastAsia="標楷體"/>
                <w:sz w:val="20"/>
              </w:rPr>
              <w:t>連線可支援外接攝影機</w:t>
            </w:r>
            <w:r w:rsidRPr="0099269F">
              <w:rPr>
                <w:rFonts w:eastAsia="標楷體"/>
                <w:sz w:val="20"/>
              </w:rPr>
              <w:t>(</w:t>
            </w:r>
            <w:r w:rsidRPr="0099269F">
              <w:rPr>
                <w:rFonts w:eastAsia="標楷體"/>
                <w:sz w:val="20"/>
              </w:rPr>
              <w:t>網路或</w:t>
            </w:r>
            <w:r w:rsidRPr="0099269F">
              <w:rPr>
                <w:rFonts w:eastAsia="標楷體"/>
                <w:sz w:val="20"/>
              </w:rPr>
              <w:t>USB</w:t>
            </w:r>
            <w:r w:rsidRPr="0099269F">
              <w:rPr>
                <w:rFonts w:eastAsia="標楷體"/>
                <w:sz w:val="20"/>
              </w:rPr>
              <w:t>介面</w:t>
            </w:r>
            <w:r w:rsidRPr="0099269F">
              <w:rPr>
                <w:rFonts w:eastAsia="標楷體"/>
                <w:sz w:val="20"/>
              </w:rPr>
              <w:t>)</w:t>
            </w:r>
            <w:r w:rsidRPr="0099269F">
              <w:rPr>
                <w:rFonts w:eastAsia="標楷體"/>
                <w:sz w:val="20"/>
              </w:rPr>
              <w:t>。</w:t>
            </w:r>
          </w:p>
        </w:tc>
      </w:tr>
      <w:tr w:rsidR="0099269F" w:rsidRPr="00692F10" w14:paraId="47A079DB"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B4A2CAB" w14:textId="33CF3C4C" w:rsidR="0099269F" w:rsidRPr="0099269F" w:rsidRDefault="0099269F" w:rsidP="0099269F">
            <w:pPr>
              <w:pStyle w:val="a8"/>
              <w:numPr>
                <w:ilvl w:val="0"/>
                <w:numId w:val="18"/>
              </w:numPr>
              <w:spacing w:line="0" w:lineRule="atLeast"/>
              <w:ind w:firstLineChars="0"/>
              <w:rPr>
                <w:rFonts w:ascii="標楷體" w:eastAsia="標楷體" w:hAnsi="標楷體"/>
                <w:b w:val="0"/>
                <w:bCs w:val="0"/>
                <w:color w:val="282828"/>
                <w:kern w:val="0"/>
                <w:szCs w:val="24"/>
              </w:rPr>
            </w:pPr>
            <w:r w:rsidRPr="0099269F">
              <w:rPr>
                <w:rFonts w:eastAsia="標楷體"/>
                <w:sz w:val="20"/>
              </w:rPr>
              <w:t>本地端</w:t>
            </w:r>
            <w:r w:rsidR="00366F5A">
              <w:rPr>
                <w:rFonts w:eastAsia="標楷體" w:hint="eastAsia"/>
                <w:sz w:val="20"/>
              </w:rPr>
              <w:t>即時影像</w:t>
            </w:r>
            <w:r w:rsidRPr="0099269F">
              <w:rPr>
                <w:rFonts w:eastAsia="標楷體"/>
                <w:sz w:val="20"/>
              </w:rPr>
              <w:t>連線可支援相關收音設備</w:t>
            </w:r>
            <w:r w:rsidRPr="0099269F">
              <w:rPr>
                <w:rFonts w:eastAsia="標楷體"/>
                <w:sz w:val="20"/>
              </w:rPr>
              <w:t>(USB</w:t>
            </w:r>
            <w:r w:rsidRPr="0099269F">
              <w:rPr>
                <w:rFonts w:eastAsia="標楷體"/>
                <w:sz w:val="20"/>
              </w:rPr>
              <w:t>介面或擴大機</w:t>
            </w:r>
            <w:r w:rsidRPr="0099269F">
              <w:rPr>
                <w:rFonts w:eastAsia="標楷體"/>
                <w:sz w:val="20"/>
              </w:rPr>
              <w:t>)</w:t>
            </w:r>
            <w:r w:rsidRPr="0099269F">
              <w:rPr>
                <w:rFonts w:eastAsia="標楷體"/>
                <w:sz w:val="20"/>
              </w:rPr>
              <w:t>。</w:t>
            </w:r>
          </w:p>
        </w:tc>
      </w:tr>
      <w:tr w:rsidR="0099269F" w:rsidRPr="00692F10" w14:paraId="4C39359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5BA0407" w14:textId="4F8308B2" w:rsidR="0099269F" w:rsidRPr="0099269F" w:rsidRDefault="0099269F" w:rsidP="0099269F">
            <w:pPr>
              <w:pStyle w:val="a8"/>
              <w:numPr>
                <w:ilvl w:val="0"/>
                <w:numId w:val="18"/>
              </w:numPr>
              <w:spacing w:line="0" w:lineRule="atLeast"/>
              <w:ind w:firstLineChars="0"/>
              <w:rPr>
                <w:rFonts w:ascii="標楷體" w:eastAsia="標楷體" w:hAnsi="標楷體"/>
                <w:color w:val="282828"/>
                <w:kern w:val="0"/>
                <w:szCs w:val="24"/>
              </w:rPr>
            </w:pPr>
            <w:r w:rsidRPr="0099269F">
              <w:rPr>
                <w:rFonts w:eastAsia="標楷體"/>
                <w:kern w:val="0"/>
                <w:sz w:val="20"/>
                <w:szCs w:val="20"/>
              </w:rPr>
              <w:t>提供課程影片</w:t>
            </w:r>
            <w:r w:rsidRPr="0099269F">
              <w:rPr>
                <w:rFonts w:eastAsia="標楷體"/>
                <w:kern w:val="0"/>
                <w:sz w:val="20"/>
                <w:szCs w:val="20"/>
              </w:rPr>
              <w:t>.mp4</w:t>
            </w:r>
            <w:r w:rsidRPr="0099269F">
              <w:rPr>
                <w:rFonts w:eastAsia="標楷體"/>
                <w:kern w:val="0"/>
                <w:sz w:val="20"/>
                <w:szCs w:val="20"/>
              </w:rPr>
              <w:t>格式轉檔輸出。</w:t>
            </w:r>
          </w:p>
        </w:tc>
      </w:tr>
      <w:tr w:rsidR="0099269F" w:rsidRPr="00692F10" w14:paraId="5EA7C581"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9C9D2C6" w14:textId="7C1FFA64" w:rsidR="0099269F" w:rsidRPr="0099269F" w:rsidRDefault="0099269F" w:rsidP="0099269F">
            <w:pPr>
              <w:pStyle w:val="a8"/>
              <w:numPr>
                <w:ilvl w:val="0"/>
                <w:numId w:val="18"/>
              </w:numPr>
              <w:spacing w:line="0" w:lineRule="atLeast"/>
              <w:ind w:firstLineChars="0"/>
              <w:rPr>
                <w:rFonts w:ascii="標楷體" w:eastAsia="標楷體" w:hAnsi="標楷體"/>
                <w:color w:val="282828"/>
                <w:kern w:val="0"/>
                <w:szCs w:val="24"/>
              </w:rPr>
            </w:pPr>
            <w:r w:rsidRPr="0099269F">
              <w:rPr>
                <w:rFonts w:eastAsia="標楷體"/>
                <w:kern w:val="0"/>
                <w:sz w:val="20"/>
              </w:rPr>
              <w:t>提供本地端教師教材教學錄影與歸檔。</w:t>
            </w:r>
          </w:p>
        </w:tc>
      </w:tr>
      <w:tr w:rsidR="0099269F" w:rsidRPr="00692F10" w14:paraId="73D55FC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0C4AAB2" w14:textId="71D5C071" w:rsidR="0099269F" w:rsidRPr="0099269F" w:rsidRDefault="0099269F" w:rsidP="0099269F">
            <w:pPr>
              <w:pStyle w:val="a8"/>
              <w:numPr>
                <w:ilvl w:val="0"/>
                <w:numId w:val="18"/>
              </w:numPr>
              <w:spacing w:line="0" w:lineRule="atLeast"/>
              <w:ind w:firstLineChars="0"/>
              <w:rPr>
                <w:rFonts w:eastAsia="標楷體"/>
                <w:b w:val="0"/>
                <w:bCs w:val="0"/>
                <w:sz w:val="20"/>
              </w:rPr>
            </w:pPr>
            <w:r w:rsidRPr="0099269F">
              <w:rPr>
                <w:rFonts w:eastAsia="標楷體"/>
                <w:kern w:val="0"/>
                <w:sz w:val="20"/>
              </w:rPr>
              <w:t>提供教材</w:t>
            </w:r>
            <w:r w:rsidRPr="0099269F">
              <w:rPr>
                <w:rFonts w:eastAsia="標楷體"/>
                <w:kern w:val="0"/>
                <w:sz w:val="20"/>
              </w:rPr>
              <w:t>(</w:t>
            </w:r>
            <w:r w:rsidRPr="0099269F">
              <w:rPr>
                <w:rFonts w:eastAsia="標楷體"/>
                <w:kern w:val="0"/>
                <w:sz w:val="20"/>
              </w:rPr>
              <w:t>文本</w:t>
            </w:r>
            <w:r w:rsidRPr="0099269F">
              <w:rPr>
                <w:rFonts w:eastAsia="標楷體"/>
                <w:kern w:val="0"/>
                <w:sz w:val="20"/>
              </w:rPr>
              <w:t>ex.ppt)</w:t>
            </w:r>
            <w:r w:rsidRPr="0099269F">
              <w:rPr>
                <w:rFonts w:eastAsia="標楷體"/>
                <w:kern w:val="0"/>
                <w:sz w:val="20"/>
              </w:rPr>
              <w:t>與投影機投影觸控互動。</w:t>
            </w:r>
          </w:p>
        </w:tc>
      </w:tr>
    </w:tbl>
    <w:p w14:paraId="4B85C023" w14:textId="4EA7FE8E" w:rsidR="00612EA8" w:rsidRPr="0099269F" w:rsidRDefault="00612EA8" w:rsidP="00F43C92">
      <w:pPr>
        <w:jc w:val="center"/>
      </w:pPr>
    </w:p>
    <w:p w14:paraId="1DDD65DB" w14:textId="77777777" w:rsidR="00612EA8" w:rsidRDefault="00612EA8">
      <w:pPr>
        <w:widowControl/>
      </w:pPr>
      <w:r>
        <w:br w:type="page"/>
      </w:r>
    </w:p>
    <w:p w14:paraId="51994BFD" w14:textId="1B7C9111" w:rsidR="00612EA8" w:rsidRPr="006A2B01" w:rsidRDefault="00612EA8" w:rsidP="00612EA8">
      <w:pPr>
        <w:jc w:val="center"/>
        <w:rPr>
          <w:rFonts w:ascii="標楷體" w:eastAsia="標楷體" w:hAnsi="標楷體"/>
          <w:sz w:val="28"/>
          <w:szCs w:val="28"/>
        </w:rPr>
      </w:pPr>
      <w:r>
        <w:rPr>
          <w:rFonts w:ascii="標楷體" w:eastAsia="標楷體" w:hAnsi="標楷體"/>
          <w:sz w:val="28"/>
          <w:szCs w:val="28"/>
        </w:rPr>
        <w:t>AP Router</w:t>
      </w:r>
    </w:p>
    <w:p w14:paraId="0105030E" w14:textId="77777777" w:rsidR="00612EA8" w:rsidRDefault="00612EA8" w:rsidP="00612EA8">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3852D0E8" w14:textId="1741BBC6" w:rsidR="00612EA8" w:rsidRDefault="00612EA8" w:rsidP="00612EA8">
      <w:pPr>
        <w:jc w:val="center"/>
      </w:pPr>
      <w:r>
        <w:rPr>
          <w:noProof/>
        </w:rPr>
        <w:drawing>
          <wp:inline distT="0" distB="0" distL="0" distR="0" wp14:anchorId="439B3AA8" wp14:editId="276858EB">
            <wp:extent cx="4118776" cy="4118776"/>
            <wp:effectExtent l="0" t="0" r="0" b="0"/>
            <wp:docPr id="7" name="圖片 7" descr="RT-N18U | 網通產品| ASUS 台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N18U | 網通產品| ASUS 台灣"/>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0854" cy="4130854"/>
                    </a:xfrm>
                    <a:prstGeom prst="rect">
                      <a:avLst/>
                    </a:prstGeom>
                    <a:noFill/>
                    <a:ln>
                      <a:noFill/>
                    </a:ln>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409615C4"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150B754" w14:textId="3EC5EFD8" w:rsidR="0099269F" w:rsidRPr="008D61FB" w:rsidRDefault="0099269F" w:rsidP="007D3F78">
            <w:pPr>
              <w:spacing w:line="0" w:lineRule="atLeast"/>
              <w:jc w:val="center"/>
              <w:rPr>
                <w:rFonts w:ascii="標楷體" w:eastAsia="標楷體" w:hAnsi="標楷體"/>
              </w:rPr>
            </w:pPr>
          </w:p>
        </w:tc>
      </w:tr>
      <w:tr w:rsidR="0099269F" w:rsidRPr="00692F10" w14:paraId="69E2844F"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8CDCA9B" w14:textId="518E0980"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網路技術標準</w:t>
            </w:r>
            <w:r w:rsidRPr="0099269F">
              <w:rPr>
                <w:rFonts w:eastAsia="標楷體"/>
                <w:color w:val="282828"/>
                <w:kern w:val="0"/>
                <w:sz w:val="20"/>
                <w:szCs w:val="20"/>
              </w:rPr>
              <w:t>: IEEE 802.11b, IEEE 802.11g, IEEE 802.11n, IPv4, IPv6</w:t>
            </w:r>
            <w:r w:rsidRPr="0099269F">
              <w:rPr>
                <w:rFonts w:eastAsia="標楷體"/>
                <w:color w:val="282828"/>
                <w:kern w:val="0"/>
                <w:sz w:val="20"/>
                <w:szCs w:val="20"/>
              </w:rPr>
              <w:t>。</w:t>
            </w:r>
          </w:p>
        </w:tc>
      </w:tr>
      <w:tr w:rsidR="0099269F" w:rsidRPr="00692F10" w14:paraId="78338C0B"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31FAA909" w14:textId="528CDA7C"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傳輸量</w:t>
            </w:r>
            <w:r w:rsidRPr="0099269F">
              <w:rPr>
                <w:rFonts w:eastAsia="標楷體"/>
                <w:color w:val="282828"/>
                <w:kern w:val="0"/>
                <w:sz w:val="20"/>
                <w:szCs w:val="20"/>
              </w:rPr>
              <w:t>: 802.11b : 1, 2, 5.5, 11 Mbps/802.11g : 6,9,12,18,24,36,48,54 Mbps / 802.11n : up to 450 Mbps / 802.11n TurboQAM : up to 600 Mbps</w:t>
            </w:r>
            <w:r w:rsidRPr="0099269F">
              <w:rPr>
                <w:rFonts w:eastAsia="標楷體"/>
                <w:color w:val="282828"/>
                <w:kern w:val="0"/>
                <w:sz w:val="20"/>
                <w:szCs w:val="20"/>
              </w:rPr>
              <w:t>。</w:t>
            </w:r>
          </w:p>
        </w:tc>
      </w:tr>
      <w:tr w:rsidR="0099269F" w:rsidRPr="00692F10" w14:paraId="7C3F0E88"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C9070AA" w14:textId="144BAC92"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天線可拆式。</w:t>
            </w:r>
          </w:p>
        </w:tc>
      </w:tr>
      <w:tr w:rsidR="0099269F" w:rsidRPr="00692F10" w14:paraId="794898FB"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1A1D8373" w14:textId="3A47F28A" w:rsidR="0099269F" w:rsidRPr="008719DA" w:rsidRDefault="0099269F" w:rsidP="0099269F">
            <w:pPr>
              <w:pStyle w:val="Web"/>
              <w:numPr>
                <w:ilvl w:val="0"/>
                <w:numId w:val="19"/>
              </w:numPr>
              <w:spacing w:before="0" w:beforeAutospacing="0" w:after="0" w:afterAutospacing="0" w:line="0" w:lineRule="atLeast"/>
              <w:rPr>
                <w:rFonts w:ascii="Times New Roman" w:eastAsia="標楷體" w:hAnsi="Times New Roman" w:cs="Times New Roman"/>
                <w:b w:val="0"/>
                <w:bCs w:val="0"/>
                <w:color w:val="282828"/>
              </w:rPr>
            </w:pPr>
            <w:r w:rsidRPr="00854B4E">
              <w:rPr>
                <w:rFonts w:eastAsia="標楷體"/>
                <w:color w:val="282828"/>
                <w:sz w:val="20"/>
                <w:szCs w:val="20"/>
              </w:rPr>
              <w:t>運作頻率含</w:t>
            </w:r>
            <w:r w:rsidRPr="00854B4E">
              <w:rPr>
                <w:rFonts w:eastAsia="標楷體"/>
                <w:color w:val="282828"/>
                <w:sz w:val="20"/>
                <w:szCs w:val="20"/>
              </w:rPr>
              <w:t>2.4 GHz</w:t>
            </w:r>
            <w:r w:rsidRPr="00854B4E">
              <w:rPr>
                <w:rFonts w:eastAsia="標楷體"/>
                <w:color w:val="282828"/>
                <w:sz w:val="20"/>
                <w:szCs w:val="20"/>
              </w:rPr>
              <w:t>以上。</w:t>
            </w:r>
          </w:p>
        </w:tc>
      </w:tr>
      <w:tr w:rsidR="0099269F" w:rsidRPr="00692F10" w14:paraId="3B265B93"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121DCF3" w14:textId="5FD60083"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具加密模式</w:t>
            </w:r>
            <w:r w:rsidRPr="0099269F">
              <w:rPr>
                <w:rFonts w:eastAsia="標楷體"/>
                <w:color w:val="282828"/>
                <w:kern w:val="0"/>
                <w:sz w:val="20"/>
                <w:szCs w:val="20"/>
              </w:rPr>
              <w:t xml:space="preserve"> 64-bit WEP, 128-bit WEP, WPA2-PSK, WPA-PSK, WPA-Enterprise , WPA2-Enterprise ,</w:t>
            </w:r>
            <w:r w:rsidRPr="0099269F">
              <w:rPr>
                <w:rFonts w:eastAsia="標楷體"/>
                <w:color w:val="282828"/>
                <w:kern w:val="0"/>
                <w:sz w:val="20"/>
                <w:szCs w:val="20"/>
              </w:rPr>
              <w:t>支援</w:t>
            </w:r>
            <w:r w:rsidRPr="0099269F">
              <w:rPr>
                <w:rFonts w:eastAsia="標楷體"/>
                <w:color w:val="282828"/>
                <w:kern w:val="0"/>
                <w:sz w:val="20"/>
                <w:szCs w:val="20"/>
              </w:rPr>
              <w:t>WPS</w:t>
            </w:r>
            <w:r w:rsidRPr="0099269F">
              <w:rPr>
                <w:rFonts w:eastAsia="標楷體"/>
                <w:color w:val="282828"/>
                <w:kern w:val="0"/>
                <w:sz w:val="20"/>
                <w:szCs w:val="20"/>
              </w:rPr>
              <w:t>。</w:t>
            </w:r>
          </w:p>
        </w:tc>
      </w:tr>
      <w:tr w:rsidR="0099269F" w:rsidRPr="00692F10" w14:paraId="4C4342E2"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993F5A3" w14:textId="0A174440" w:rsidR="0099269F" w:rsidRPr="0099269F" w:rsidRDefault="0099269F" w:rsidP="0099269F">
            <w:pPr>
              <w:pStyle w:val="a8"/>
              <w:numPr>
                <w:ilvl w:val="0"/>
                <w:numId w:val="19"/>
              </w:numPr>
              <w:spacing w:line="0" w:lineRule="atLeast"/>
              <w:ind w:firstLineChars="0"/>
              <w:rPr>
                <w:rFonts w:ascii="Times New Roman" w:eastAsia="標楷體" w:hAnsi="Times New Roman"/>
                <w:b w:val="0"/>
                <w:bCs w:val="0"/>
                <w:color w:val="282828"/>
                <w:kern w:val="0"/>
                <w:szCs w:val="24"/>
              </w:rPr>
            </w:pPr>
            <w:r w:rsidRPr="0099269F">
              <w:rPr>
                <w:rFonts w:eastAsia="標楷體"/>
                <w:color w:val="282828"/>
                <w:kern w:val="0"/>
                <w:sz w:val="20"/>
                <w:szCs w:val="20"/>
              </w:rPr>
              <w:t>具有防火牆與進階功能。</w:t>
            </w:r>
          </w:p>
        </w:tc>
      </w:tr>
      <w:tr w:rsidR="0099269F" w:rsidRPr="00692F10" w14:paraId="3251EB69"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4B69BBAE" w14:textId="17962D28"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具管理程式</w:t>
            </w:r>
            <w:r w:rsidRPr="0099269F">
              <w:rPr>
                <w:rFonts w:eastAsia="標楷體"/>
                <w:color w:val="282828"/>
                <w:kern w:val="0"/>
                <w:sz w:val="20"/>
                <w:szCs w:val="20"/>
              </w:rPr>
              <w:t>: UPnP, IGMP v1/v2/v3, DNS Proxy, DHCP, NTP Client, DDNS, Port Trigger, Universal Repeater, System Event Log</w:t>
            </w:r>
          </w:p>
        </w:tc>
      </w:tr>
      <w:tr w:rsidR="0099269F" w:rsidRPr="00692F10" w14:paraId="04A5B7AC"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0BC0F5E3" w14:textId="31E6F50D"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具</w:t>
            </w:r>
            <w:r w:rsidRPr="0099269F">
              <w:rPr>
                <w:rFonts w:eastAsia="標楷體"/>
                <w:color w:val="282828"/>
                <w:kern w:val="0"/>
                <w:sz w:val="20"/>
                <w:szCs w:val="20"/>
              </w:rPr>
              <w:t>VPN</w:t>
            </w:r>
            <w:r w:rsidRPr="0099269F">
              <w:rPr>
                <w:rFonts w:eastAsia="標楷體"/>
                <w:color w:val="282828"/>
                <w:kern w:val="0"/>
                <w:sz w:val="20"/>
                <w:szCs w:val="20"/>
              </w:rPr>
              <w:t>支援功能</w:t>
            </w:r>
            <w:r w:rsidRPr="0099269F">
              <w:rPr>
                <w:rFonts w:eastAsia="標楷體"/>
                <w:color w:val="282828"/>
                <w:kern w:val="0"/>
                <w:sz w:val="20"/>
                <w:szCs w:val="20"/>
              </w:rPr>
              <w:t>IPSec Pass-Through/ PPTP Pass-Through/ L2TP Pass-Through /PPTP server/OpenVPN server/PPTP client/L2TP client/OpenVPN client</w:t>
            </w:r>
            <w:r w:rsidRPr="0099269F">
              <w:rPr>
                <w:rFonts w:eastAsia="標楷體"/>
                <w:color w:val="282828"/>
                <w:kern w:val="0"/>
                <w:sz w:val="20"/>
                <w:szCs w:val="20"/>
              </w:rPr>
              <w:t>等連線類型。</w:t>
            </w:r>
          </w:p>
        </w:tc>
      </w:tr>
      <w:tr w:rsidR="0099269F" w:rsidRPr="00692F10" w14:paraId="339EA6F5"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483E96B" w14:textId="1AFF81A5" w:rsidR="0099269F" w:rsidRPr="0099269F" w:rsidRDefault="0099269F" w:rsidP="0099269F">
            <w:pPr>
              <w:pStyle w:val="a8"/>
              <w:numPr>
                <w:ilvl w:val="0"/>
                <w:numId w:val="19"/>
              </w:numPr>
              <w:spacing w:line="0" w:lineRule="atLeast"/>
              <w:ind w:firstLineChars="0"/>
              <w:rPr>
                <w:rFonts w:ascii="標楷體" w:eastAsia="標楷體" w:hAnsi="標楷體"/>
                <w:b w:val="0"/>
                <w:bCs w:val="0"/>
                <w:color w:val="282828"/>
                <w:kern w:val="0"/>
                <w:szCs w:val="24"/>
              </w:rPr>
            </w:pPr>
            <w:r w:rsidRPr="0099269F">
              <w:rPr>
                <w:rFonts w:eastAsia="標楷體"/>
                <w:color w:val="282828"/>
                <w:kern w:val="0"/>
                <w:sz w:val="20"/>
                <w:szCs w:val="20"/>
              </w:rPr>
              <w:t>網路連線類型</w:t>
            </w:r>
            <w:r w:rsidRPr="0099269F">
              <w:rPr>
                <w:rFonts w:eastAsia="標楷體"/>
                <w:color w:val="282828"/>
                <w:kern w:val="0"/>
                <w:sz w:val="20"/>
                <w:szCs w:val="20"/>
              </w:rPr>
              <w:t xml:space="preserve"> : </w:t>
            </w:r>
            <w:r w:rsidRPr="0099269F">
              <w:rPr>
                <w:rFonts w:eastAsia="標楷體"/>
                <w:color w:val="282828"/>
                <w:kern w:val="0"/>
                <w:sz w:val="20"/>
                <w:szCs w:val="20"/>
              </w:rPr>
              <w:t>浮動</w:t>
            </w:r>
            <w:r w:rsidRPr="0099269F">
              <w:rPr>
                <w:rFonts w:eastAsia="標楷體"/>
                <w:color w:val="282828"/>
                <w:kern w:val="0"/>
                <w:sz w:val="20"/>
                <w:szCs w:val="20"/>
              </w:rPr>
              <w:t xml:space="preserve"> IP, </w:t>
            </w:r>
            <w:r w:rsidRPr="0099269F">
              <w:rPr>
                <w:rFonts w:eastAsia="標楷體"/>
                <w:color w:val="282828"/>
                <w:kern w:val="0"/>
                <w:sz w:val="20"/>
                <w:szCs w:val="20"/>
              </w:rPr>
              <w:t>固定</w:t>
            </w:r>
            <w:r w:rsidRPr="0099269F">
              <w:rPr>
                <w:rFonts w:eastAsia="標楷體"/>
                <w:color w:val="282828"/>
                <w:kern w:val="0"/>
                <w:sz w:val="20"/>
                <w:szCs w:val="20"/>
              </w:rPr>
              <w:t xml:space="preserve"> IP, PPPoE(</w:t>
            </w:r>
            <w:r w:rsidRPr="0099269F">
              <w:rPr>
                <w:rFonts w:eastAsia="標楷體"/>
                <w:color w:val="282828"/>
                <w:kern w:val="0"/>
                <w:sz w:val="20"/>
                <w:szCs w:val="20"/>
              </w:rPr>
              <w:t>支援</w:t>
            </w:r>
            <w:r w:rsidRPr="0099269F">
              <w:rPr>
                <w:rFonts w:eastAsia="標楷體"/>
                <w:color w:val="282828"/>
                <w:kern w:val="0"/>
                <w:sz w:val="20"/>
                <w:szCs w:val="20"/>
              </w:rPr>
              <w:t xml:space="preserve"> MPPE), PPTP, L2TP</w:t>
            </w:r>
            <w:r w:rsidRPr="0099269F">
              <w:rPr>
                <w:rFonts w:eastAsia="標楷體"/>
                <w:color w:val="282828"/>
                <w:kern w:val="0"/>
                <w:sz w:val="20"/>
                <w:szCs w:val="20"/>
              </w:rPr>
              <w:t>。</w:t>
            </w:r>
          </w:p>
        </w:tc>
      </w:tr>
      <w:tr w:rsidR="0099269F" w:rsidRPr="00692F10" w14:paraId="56FAF52D"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877CCDC" w14:textId="1E34C913"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支援</w:t>
            </w:r>
            <w:r w:rsidRPr="0099269F">
              <w:rPr>
                <w:rFonts w:eastAsia="標楷體"/>
                <w:color w:val="282828"/>
                <w:kern w:val="0"/>
                <w:sz w:val="20"/>
                <w:szCs w:val="20"/>
              </w:rPr>
              <w:t xml:space="preserve"> WAN Bridge/</w:t>
            </w:r>
            <w:r w:rsidRPr="0099269F">
              <w:rPr>
                <w:rFonts w:eastAsia="標楷體"/>
                <w:color w:val="282828"/>
                <w:kern w:val="0"/>
                <w:sz w:val="20"/>
                <w:szCs w:val="20"/>
              </w:rPr>
              <w:t>支援</w:t>
            </w:r>
            <w:r w:rsidRPr="0099269F">
              <w:rPr>
                <w:rFonts w:eastAsia="標楷體"/>
                <w:color w:val="282828"/>
                <w:kern w:val="0"/>
                <w:sz w:val="20"/>
                <w:szCs w:val="20"/>
              </w:rPr>
              <w:t xml:space="preserve"> Multicast Proxy/</w:t>
            </w:r>
            <w:r w:rsidRPr="0099269F">
              <w:rPr>
                <w:rFonts w:eastAsia="標楷體"/>
                <w:color w:val="282828"/>
                <w:kern w:val="0"/>
                <w:sz w:val="20"/>
                <w:szCs w:val="20"/>
              </w:rPr>
              <w:t>支援</w:t>
            </w:r>
            <w:r w:rsidRPr="0099269F">
              <w:rPr>
                <w:rFonts w:eastAsia="標楷體"/>
                <w:color w:val="282828"/>
                <w:kern w:val="0"/>
                <w:sz w:val="20"/>
                <w:szCs w:val="20"/>
              </w:rPr>
              <w:t xml:space="preserve"> Multicast Rate Setting</w:t>
            </w:r>
          </w:p>
        </w:tc>
      </w:tr>
      <w:tr w:rsidR="0099269F" w:rsidRPr="00692F10" w14:paraId="3B1A2528"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49CB6B5" w14:textId="66B8F864"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網路埠規格</w:t>
            </w:r>
            <w:r w:rsidRPr="0099269F">
              <w:rPr>
                <w:rFonts w:eastAsia="標楷體"/>
                <w:color w:val="282828"/>
                <w:kern w:val="0"/>
                <w:sz w:val="20"/>
                <w:szCs w:val="20"/>
              </w:rPr>
              <w:t>:RJ45 for 10/100/1000/Gigabits BaseT for LAN x 4, RJ45 for 10/100/1000/Gigabits BaseT for WAN x 1/ USB 2.0 x 1/ USB 3.0 x 1</w:t>
            </w:r>
            <w:r w:rsidRPr="0099269F">
              <w:rPr>
                <w:rFonts w:eastAsia="標楷體"/>
                <w:color w:val="282828"/>
                <w:kern w:val="0"/>
                <w:sz w:val="20"/>
                <w:szCs w:val="20"/>
              </w:rPr>
              <w:t>。</w:t>
            </w:r>
          </w:p>
        </w:tc>
      </w:tr>
      <w:tr w:rsidR="0099269F" w:rsidRPr="00692F10" w14:paraId="0AED296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5103C7B" w14:textId="54D672D3" w:rsidR="0099269F" w:rsidRPr="0099269F" w:rsidRDefault="0099269F" w:rsidP="0099269F">
            <w:pPr>
              <w:pStyle w:val="a8"/>
              <w:numPr>
                <w:ilvl w:val="0"/>
                <w:numId w:val="19"/>
              </w:numPr>
              <w:spacing w:line="0" w:lineRule="atLeast"/>
              <w:ind w:firstLineChars="0"/>
              <w:rPr>
                <w:rFonts w:ascii="標楷體" w:eastAsia="標楷體" w:hAnsi="標楷體"/>
                <w:color w:val="282828"/>
                <w:kern w:val="0"/>
                <w:szCs w:val="24"/>
              </w:rPr>
            </w:pPr>
            <w:r w:rsidRPr="0099269F">
              <w:rPr>
                <w:rFonts w:eastAsia="標楷體"/>
                <w:color w:val="282828"/>
                <w:kern w:val="0"/>
                <w:sz w:val="20"/>
                <w:szCs w:val="20"/>
              </w:rPr>
              <w:t>作業系統支援</w:t>
            </w:r>
            <w:r w:rsidRPr="0099269F">
              <w:rPr>
                <w:rFonts w:eastAsia="標楷體"/>
                <w:color w:val="282828"/>
                <w:kern w:val="0"/>
                <w:sz w:val="20"/>
                <w:szCs w:val="20"/>
              </w:rPr>
              <w:t>:Windows / Mac OS X / Linux</w:t>
            </w:r>
            <w:r w:rsidRPr="0099269F">
              <w:rPr>
                <w:rFonts w:eastAsia="標楷體"/>
                <w:color w:val="282828"/>
                <w:kern w:val="0"/>
                <w:sz w:val="20"/>
                <w:szCs w:val="20"/>
              </w:rPr>
              <w:t>。</w:t>
            </w:r>
          </w:p>
        </w:tc>
      </w:tr>
    </w:tbl>
    <w:p w14:paraId="026DF04A" w14:textId="23302B91" w:rsidR="00612EA8" w:rsidRPr="0099269F" w:rsidRDefault="00612EA8" w:rsidP="00F43C92">
      <w:pPr>
        <w:jc w:val="center"/>
      </w:pPr>
    </w:p>
    <w:p w14:paraId="0A042E46" w14:textId="77777777" w:rsidR="00612EA8" w:rsidRDefault="00612EA8">
      <w:pPr>
        <w:widowControl/>
      </w:pPr>
      <w:r>
        <w:br w:type="page"/>
      </w:r>
    </w:p>
    <w:p w14:paraId="5D6FE9AD" w14:textId="7C5E77F1" w:rsidR="00612EA8" w:rsidRPr="006A2B01" w:rsidRDefault="006F5B89" w:rsidP="00612EA8">
      <w:pPr>
        <w:jc w:val="center"/>
        <w:rPr>
          <w:rFonts w:ascii="標楷體" w:eastAsia="標楷體" w:hAnsi="標楷體"/>
          <w:sz w:val="28"/>
          <w:szCs w:val="28"/>
        </w:rPr>
      </w:pPr>
      <w:r>
        <w:rPr>
          <w:rFonts w:ascii="標楷體" w:eastAsia="標楷體" w:hAnsi="標楷體" w:hint="eastAsia"/>
          <w:sz w:val="28"/>
          <w:szCs w:val="28"/>
        </w:rPr>
        <w:t>中控串流</w:t>
      </w:r>
      <w:r w:rsidR="001F6C09">
        <w:rPr>
          <w:rFonts w:ascii="標楷體" w:eastAsia="標楷體" w:hAnsi="標楷體" w:hint="eastAsia"/>
          <w:sz w:val="28"/>
          <w:szCs w:val="28"/>
        </w:rPr>
        <w:t>暨</w:t>
      </w:r>
      <w:r>
        <w:rPr>
          <w:rFonts w:ascii="標楷體" w:eastAsia="標楷體" w:hAnsi="標楷體" w:hint="eastAsia"/>
          <w:sz w:val="28"/>
          <w:szCs w:val="28"/>
        </w:rPr>
        <w:t>影音教材</w:t>
      </w:r>
      <w:r w:rsidR="00612EA8">
        <w:rPr>
          <w:rFonts w:ascii="標楷體" w:eastAsia="標楷體" w:hAnsi="標楷體" w:hint="eastAsia"/>
          <w:sz w:val="28"/>
          <w:szCs w:val="28"/>
        </w:rPr>
        <w:t>管理</w:t>
      </w:r>
      <w:r w:rsidR="00612EA8" w:rsidRPr="00503016">
        <w:rPr>
          <w:rFonts w:ascii="標楷體" w:eastAsia="標楷體" w:hAnsi="標楷體" w:hint="eastAsia"/>
          <w:sz w:val="28"/>
          <w:szCs w:val="28"/>
        </w:rPr>
        <w:t>系統</w:t>
      </w:r>
    </w:p>
    <w:p w14:paraId="29647F2B" w14:textId="77777777" w:rsidR="00612EA8" w:rsidRDefault="00612EA8" w:rsidP="00612EA8">
      <w:pPr>
        <w:jc w:val="center"/>
        <w:rPr>
          <w:rFonts w:ascii="標楷體" w:eastAsia="標楷體" w:hAnsi="標楷體"/>
          <w:sz w:val="22"/>
        </w:rPr>
      </w:pPr>
      <w:r w:rsidRPr="006A2B01">
        <w:rPr>
          <w:rFonts w:ascii="標楷體" w:eastAsia="標楷體" w:hAnsi="標楷體" w:hint="eastAsia"/>
          <w:sz w:val="22"/>
        </w:rPr>
        <w:t>(此廠牌型錄僅供參考，實際交貨以同等規格為主且需符合招標規格內容)</w:t>
      </w:r>
    </w:p>
    <w:p w14:paraId="0F6F6EFD" w14:textId="77777777" w:rsidR="00612EA8" w:rsidRDefault="00612EA8" w:rsidP="00612EA8">
      <w:pPr>
        <w:jc w:val="center"/>
      </w:pPr>
      <w:r>
        <w:rPr>
          <w:rFonts w:hint="eastAsia"/>
          <w:noProof/>
        </w:rPr>
        <w:drawing>
          <wp:inline distT="0" distB="0" distL="0" distR="0" wp14:anchorId="1C2279A4" wp14:editId="71A1372E">
            <wp:extent cx="2967377" cy="1600190"/>
            <wp:effectExtent l="0" t="0" r="4445" b="635"/>
            <wp:docPr id="9" name="圖片 9" descr="C:\Users\USER\AppData\Local\Microsoft\Windows\INetCache\Content.Word\Zsystem補習班課錄系統_EDM_2018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Content.Word\Zsystem補習班課錄系統_EDM_2018083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1413" t="29948" r="26141" b="25686"/>
                    <a:stretch/>
                  </pic:blipFill>
                  <pic:spPr bwMode="auto">
                    <a:xfrm>
                      <a:off x="0" y="0"/>
                      <a:ext cx="3109766" cy="16769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4-1"/>
        <w:tblW w:w="0" w:type="auto"/>
        <w:jc w:val="center"/>
        <w:tblLook w:val="04A0" w:firstRow="1" w:lastRow="0" w:firstColumn="1" w:lastColumn="0" w:noHBand="0" w:noVBand="1"/>
      </w:tblPr>
      <w:tblGrid>
        <w:gridCol w:w="8849"/>
      </w:tblGrid>
      <w:tr w:rsidR="0099269F" w:rsidRPr="00692F10" w14:paraId="3EAD968C" w14:textId="77777777" w:rsidTr="007D3F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524BBD64" w14:textId="67FB81E8" w:rsidR="0099269F" w:rsidRPr="008D61FB" w:rsidRDefault="0099269F" w:rsidP="007D3F78">
            <w:pPr>
              <w:spacing w:line="0" w:lineRule="atLeast"/>
              <w:jc w:val="center"/>
              <w:rPr>
                <w:rFonts w:ascii="標楷體" w:eastAsia="標楷體" w:hAnsi="標楷體"/>
              </w:rPr>
            </w:pPr>
          </w:p>
        </w:tc>
      </w:tr>
      <w:tr w:rsidR="00D955E3" w:rsidRPr="00692F10" w14:paraId="40D63286"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4753DF2" w14:textId="5FD49E0D"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具有管理設定與建立</w:t>
            </w:r>
            <w:r w:rsidRPr="0018539A">
              <w:rPr>
                <w:rFonts w:eastAsia="標楷體"/>
                <w:color w:val="282828"/>
                <w:kern w:val="0"/>
                <w:sz w:val="20"/>
                <w:szCs w:val="20"/>
              </w:rPr>
              <w:t>(</w:t>
            </w:r>
            <w:r w:rsidRPr="0018539A">
              <w:rPr>
                <w:rFonts w:eastAsia="標楷體"/>
                <w:color w:val="282828"/>
                <w:kern w:val="0"/>
                <w:sz w:val="20"/>
                <w:szCs w:val="20"/>
              </w:rPr>
              <w:t>或刪除</w:t>
            </w:r>
            <w:r w:rsidRPr="0018539A">
              <w:rPr>
                <w:rFonts w:eastAsia="標楷體"/>
                <w:color w:val="282828"/>
                <w:kern w:val="0"/>
                <w:sz w:val="20"/>
                <w:szCs w:val="20"/>
              </w:rPr>
              <w:t>)</w:t>
            </w:r>
            <w:r w:rsidRPr="0018539A">
              <w:rPr>
                <w:rFonts w:eastAsia="標楷體"/>
                <w:color w:val="282828"/>
                <w:kern w:val="0"/>
                <w:sz w:val="20"/>
                <w:szCs w:val="20"/>
              </w:rPr>
              <w:t>線上互動教室的權限。</w:t>
            </w:r>
          </w:p>
        </w:tc>
      </w:tr>
      <w:tr w:rsidR="00D955E3" w:rsidRPr="00692F10" w14:paraId="3109E8EE"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745D0EB3" w14:textId="3D998ADE"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具有延伸性可整合並管理既有教室的浮點與頻率運算串流與交握系統。</w:t>
            </w:r>
          </w:p>
        </w:tc>
      </w:tr>
      <w:tr w:rsidR="00D955E3" w:rsidRPr="00692F10" w14:paraId="18BB7382"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6439CEB2" w14:textId="02AF827B"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可開啟各教室內浮點與頻率運算串流與交握系統。</w:t>
            </w:r>
          </w:p>
        </w:tc>
      </w:tr>
      <w:tr w:rsidR="00D955E3" w:rsidRPr="00692F10" w14:paraId="5BEB6797"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6A4B0AD4" w14:textId="423DD6AC" w:rsidR="00D955E3" w:rsidRPr="008719DA" w:rsidRDefault="00D955E3" w:rsidP="00D955E3">
            <w:pPr>
              <w:pStyle w:val="Web"/>
              <w:numPr>
                <w:ilvl w:val="0"/>
                <w:numId w:val="20"/>
              </w:numPr>
              <w:spacing w:before="0" w:beforeAutospacing="0" w:after="0" w:afterAutospacing="0" w:line="0" w:lineRule="atLeast"/>
              <w:rPr>
                <w:rFonts w:ascii="Times New Roman" w:eastAsia="標楷體" w:hAnsi="Times New Roman" w:cs="Times New Roman"/>
                <w:b w:val="0"/>
                <w:bCs w:val="0"/>
                <w:color w:val="282828"/>
              </w:rPr>
            </w:pPr>
            <w:r w:rsidRPr="0018539A">
              <w:rPr>
                <w:rFonts w:eastAsia="標楷體"/>
                <w:color w:val="282828"/>
                <w:sz w:val="20"/>
                <w:szCs w:val="20"/>
              </w:rPr>
              <w:t>可整合校內師生帳號，讓師生可以單一登入簡化使用流程。</w:t>
            </w:r>
          </w:p>
        </w:tc>
      </w:tr>
      <w:tr w:rsidR="00D955E3" w:rsidRPr="00692F10" w14:paraId="0F05014D"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0F2005E" w14:textId="05BA5B5B"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具有符合安全性的</w:t>
            </w:r>
            <w:r w:rsidRPr="0018539A">
              <w:rPr>
                <w:rFonts w:eastAsia="標楷體"/>
                <w:color w:val="282828"/>
                <w:kern w:val="0"/>
                <w:sz w:val="20"/>
                <w:szCs w:val="20"/>
              </w:rPr>
              <w:t>NAT</w:t>
            </w:r>
            <w:r w:rsidRPr="0018539A">
              <w:rPr>
                <w:rFonts w:eastAsia="標楷體"/>
                <w:color w:val="282828"/>
                <w:kern w:val="0"/>
                <w:sz w:val="20"/>
                <w:szCs w:val="20"/>
              </w:rPr>
              <w:t>穿透機制，可讓校外網路連線進入校內。</w:t>
            </w:r>
          </w:p>
        </w:tc>
      </w:tr>
      <w:tr w:rsidR="00D955E3" w:rsidRPr="00692F10" w14:paraId="46351001"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4E0F90DB" w14:textId="572A9C9A" w:rsidR="00D955E3" w:rsidRPr="0099269F" w:rsidRDefault="00D955E3" w:rsidP="00D955E3">
            <w:pPr>
              <w:pStyle w:val="a8"/>
              <w:numPr>
                <w:ilvl w:val="0"/>
                <w:numId w:val="20"/>
              </w:numPr>
              <w:spacing w:line="0" w:lineRule="atLeast"/>
              <w:ind w:firstLineChars="0"/>
              <w:rPr>
                <w:rFonts w:ascii="Times New Roman" w:eastAsia="標楷體" w:hAnsi="Times New Roman"/>
                <w:b w:val="0"/>
                <w:bCs w:val="0"/>
                <w:color w:val="282828"/>
                <w:kern w:val="0"/>
                <w:szCs w:val="24"/>
              </w:rPr>
            </w:pPr>
            <w:r w:rsidRPr="0018539A">
              <w:rPr>
                <w:rFonts w:eastAsia="標楷體"/>
                <w:color w:val="282828"/>
                <w:kern w:val="0"/>
                <w:sz w:val="20"/>
                <w:szCs w:val="20"/>
              </w:rPr>
              <w:t>可以讓老師</w:t>
            </w:r>
            <w:r w:rsidRPr="0018539A">
              <w:rPr>
                <w:rFonts w:eastAsia="標楷體"/>
                <w:color w:val="282828"/>
                <w:kern w:val="0"/>
                <w:sz w:val="20"/>
                <w:szCs w:val="20"/>
              </w:rPr>
              <w:t>-</w:t>
            </w:r>
            <w:r w:rsidRPr="0018539A">
              <w:rPr>
                <w:rFonts w:eastAsia="標楷體"/>
                <w:color w:val="282828"/>
                <w:kern w:val="0"/>
                <w:sz w:val="20"/>
                <w:szCs w:val="20"/>
              </w:rPr>
              <w:t>學生</w:t>
            </w:r>
            <w:r w:rsidRPr="0018539A">
              <w:rPr>
                <w:rFonts w:eastAsia="標楷體"/>
                <w:color w:val="282828"/>
                <w:kern w:val="0"/>
                <w:sz w:val="20"/>
                <w:szCs w:val="20"/>
              </w:rPr>
              <w:t>-</w:t>
            </w:r>
            <w:r w:rsidRPr="0018539A">
              <w:rPr>
                <w:rFonts w:eastAsia="標楷體"/>
                <w:color w:val="282828"/>
                <w:kern w:val="0"/>
                <w:sz w:val="20"/>
                <w:szCs w:val="20"/>
              </w:rPr>
              <w:t>教室進行配對機制，讓教師可以很容易地進行上課，學生也可以容易進入學習使用。</w:t>
            </w:r>
          </w:p>
        </w:tc>
      </w:tr>
      <w:tr w:rsidR="00D955E3" w:rsidRPr="00692F10" w14:paraId="17C5FDE5"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7CB3C629" w14:textId="18DDC4FA" w:rsidR="00D955E3" w:rsidRPr="0099269F" w:rsidRDefault="00D955E3" w:rsidP="00D955E3">
            <w:pPr>
              <w:pStyle w:val="a8"/>
              <w:numPr>
                <w:ilvl w:val="0"/>
                <w:numId w:val="20"/>
              </w:numPr>
              <w:spacing w:line="0" w:lineRule="atLeast"/>
              <w:ind w:firstLineChars="0"/>
              <w:rPr>
                <w:rFonts w:ascii="標楷體" w:eastAsia="標楷體" w:hAnsi="標楷體"/>
                <w:b w:val="0"/>
                <w:bCs w:val="0"/>
                <w:color w:val="282828"/>
                <w:kern w:val="0"/>
                <w:szCs w:val="24"/>
              </w:rPr>
            </w:pPr>
            <w:r w:rsidRPr="0018539A">
              <w:rPr>
                <w:rFonts w:eastAsia="標楷體"/>
                <w:color w:val="282828"/>
                <w:kern w:val="0"/>
                <w:sz w:val="20"/>
                <w:szCs w:val="20"/>
              </w:rPr>
              <w:t>可提供</w:t>
            </w:r>
            <w:r w:rsidRPr="0018539A">
              <w:rPr>
                <w:rFonts w:eastAsia="標楷體"/>
                <w:color w:val="282828"/>
                <w:kern w:val="0"/>
                <w:sz w:val="20"/>
                <w:szCs w:val="20"/>
              </w:rPr>
              <w:t>API</w:t>
            </w:r>
            <w:r w:rsidRPr="0018539A">
              <w:rPr>
                <w:rFonts w:eastAsia="標楷體"/>
                <w:color w:val="282828"/>
                <w:kern w:val="0"/>
                <w:sz w:val="20"/>
                <w:szCs w:val="20"/>
              </w:rPr>
              <w:t>串接或與學校的學習平台整合。</w:t>
            </w:r>
          </w:p>
        </w:tc>
      </w:tr>
      <w:tr w:rsidR="00D955E3" w:rsidRPr="00692F10" w14:paraId="1142F173" w14:textId="77777777" w:rsidTr="007D3F78">
        <w:trPr>
          <w:jc w:val="center"/>
        </w:trPr>
        <w:tc>
          <w:tcPr>
            <w:cnfStyle w:val="001000000000" w:firstRow="0" w:lastRow="0" w:firstColumn="1" w:lastColumn="0" w:oddVBand="0" w:evenVBand="0" w:oddHBand="0" w:evenHBand="0" w:firstRowFirstColumn="0" w:firstRowLastColumn="0" w:lastRowFirstColumn="0" w:lastRowLastColumn="0"/>
            <w:tcW w:w="8849" w:type="dxa"/>
          </w:tcPr>
          <w:p w14:paraId="21A9FC5B" w14:textId="694987D3" w:rsidR="00D955E3" w:rsidRPr="0099269F" w:rsidRDefault="00D955E3" w:rsidP="00D955E3">
            <w:pPr>
              <w:pStyle w:val="a8"/>
              <w:numPr>
                <w:ilvl w:val="0"/>
                <w:numId w:val="20"/>
              </w:numPr>
              <w:spacing w:line="0" w:lineRule="atLeast"/>
              <w:ind w:firstLineChars="0"/>
              <w:rPr>
                <w:rFonts w:ascii="標楷體" w:eastAsia="標楷體" w:hAnsi="標楷體"/>
                <w:b w:val="0"/>
                <w:bCs w:val="0"/>
                <w:color w:val="282828"/>
                <w:kern w:val="0"/>
                <w:szCs w:val="24"/>
              </w:rPr>
            </w:pPr>
            <w:r w:rsidRPr="0018539A">
              <w:rPr>
                <w:rFonts w:eastAsia="標楷體"/>
                <w:color w:val="282828"/>
                <w:kern w:val="0"/>
                <w:sz w:val="20"/>
                <w:szCs w:val="20"/>
              </w:rPr>
              <w:t>具有資料庫管理功能，可管理各教室多媒體資料與檔案路徑。</w:t>
            </w:r>
          </w:p>
        </w:tc>
      </w:tr>
      <w:tr w:rsidR="00D955E3" w:rsidRPr="00692F10" w14:paraId="35BBC9FA" w14:textId="77777777" w:rsidTr="007D3F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49" w:type="dxa"/>
          </w:tcPr>
          <w:p w14:paraId="20B408A1" w14:textId="6FADB770" w:rsidR="00D955E3" w:rsidRPr="0099269F" w:rsidRDefault="00D955E3" w:rsidP="00D955E3">
            <w:pPr>
              <w:pStyle w:val="a8"/>
              <w:numPr>
                <w:ilvl w:val="0"/>
                <w:numId w:val="20"/>
              </w:numPr>
              <w:spacing w:line="0" w:lineRule="atLeast"/>
              <w:ind w:firstLineChars="0"/>
              <w:rPr>
                <w:rFonts w:ascii="標楷體" w:eastAsia="標楷體" w:hAnsi="標楷體"/>
                <w:color w:val="282828"/>
                <w:kern w:val="0"/>
                <w:szCs w:val="24"/>
              </w:rPr>
            </w:pPr>
            <w:r w:rsidRPr="0018539A">
              <w:rPr>
                <w:rFonts w:eastAsia="標楷體"/>
                <w:color w:val="282828"/>
                <w:kern w:val="0"/>
                <w:sz w:val="20"/>
                <w:szCs w:val="20"/>
              </w:rPr>
              <w:t>可整合與調用多媒體互動教學浮點與頻率運算系統以及多媒體浮點與頻率運算串流轉檔與壓縮合成系統。</w:t>
            </w:r>
          </w:p>
        </w:tc>
      </w:tr>
    </w:tbl>
    <w:p w14:paraId="45387D6A" w14:textId="77777777" w:rsidR="00F43C92" w:rsidRPr="0099269F" w:rsidRDefault="00F43C92" w:rsidP="00F43C92">
      <w:pPr>
        <w:jc w:val="center"/>
      </w:pPr>
    </w:p>
    <w:sectPr w:rsidR="00F43C92" w:rsidRPr="0099269F" w:rsidSect="002B2C28">
      <w:pgSz w:w="11906" w:h="16838"/>
      <w:pgMar w:top="454" w:right="567"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EA9E" w14:textId="77777777" w:rsidR="00F5345B" w:rsidRDefault="00F5345B" w:rsidP="00AA7178">
      <w:r>
        <w:separator/>
      </w:r>
    </w:p>
  </w:endnote>
  <w:endnote w:type="continuationSeparator" w:id="0">
    <w:p w14:paraId="5F63E98F" w14:textId="77777777" w:rsidR="00F5345B" w:rsidRDefault="00F5345B" w:rsidP="00AA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DDBC" w14:textId="77777777" w:rsidR="00F5345B" w:rsidRDefault="00F5345B" w:rsidP="00AA7178">
      <w:r>
        <w:separator/>
      </w:r>
    </w:p>
  </w:footnote>
  <w:footnote w:type="continuationSeparator" w:id="0">
    <w:p w14:paraId="3AFDA65D" w14:textId="77777777" w:rsidR="00F5345B" w:rsidRDefault="00F5345B" w:rsidP="00AA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0A8"/>
    <w:multiLevelType w:val="hybridMultilevel"/>
    <w:tmpl w:val="97447310"/>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43678"/>
    <w:multiLevelType w:val="hybridMultilevel"/>
    <w:tmpl w:val="0D98ECEA"/>
    <w:lvl w:ilvl="0" w:tplc="7FD0E890">
      <w:start w:val="1"/>
      <w:numFmt w:val="decimal"/>
      <w:lvlText w:val="%1."/>
      <w:lvlJc w:val="left"/>
      <w:pPr>
        <w:ind w:left="480" w:hanging="480"/>
      </w:pPr>
      <w:rPr>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9587A"/>
    <w:multiLevelType w:val="hybridMultilevel"/>
    <w:tmpl w:val="351037F6"/>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216228"/>
    <w:multiLevelType w:val="hybridMultilevel"/>
    <w:tmpl w:val="CE16A2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1B0FEF"/>
    <w:multiLevelType w:val="hybridMultilevel"/>
    <w:tmpl w:val="F1C24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763449"/>
    <w:multiLevelType w:val="hybridMultilevel"/>
    <w:tmpl w:val="25B4B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0A7E6E"/>
    <w:multiLevelType w:val="hybridMultilevel"/>
    <w:tmpl w:val="16763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12230F"/>
    <w:multiLevelType w:val="hybridMultilevel"/>
    <w:tmpl w:val="BD669F36"/>
    <w:lvl w:ilvl="0" w:tplc="A1327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7F353C"/>
    <w:multiLevelType w:val="hybridMultilevel"/>
    <w:tmpl w:val="EF0420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1FF142C"/>
    <w:multiLevelType w:val="hybridMultilevel"/>
    <w:tmpl w:val="45C062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F0455D"/>
    <w:multiLevelType w:val="hybridMultilevel"/>
    <w:tmpl w:val="99EA2EA6"/>
    <w:lvl w:ilvl="0" w:tplc="00DC6ACE">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921F07"/>
    <w:multiLevelType w:val="hybridMultilevel"/>
    <w:tmpl w:val="32E25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046F30"/>
    <w:multiLevelType w:val="multilevel"/>
    <w:tmpl w:val="8CE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F54AD"/>
    <w:multiLevelType w:val="hybridMultilevel"/>
    <w:tmpl w:val="5EF65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C21C98"/>
    <w:multiLevelType w:val="hybridMultilevel"/>
    <w:tmpl w:val="37DC47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B7F68AC"/>
    <w:multiLevelType w:val="hybridMultilevel"/>
    <w:tmpl w:val="B8DC6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C817BCE"/>
    <w:multiLevelType w:val="hybridMultilevel"/>
    <w:tmpl w:val="069CC8AE"/>
    <w:lvl w:ilvl="0" w:tplc="66F8AEE6">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187D2C"/>
    <w:multiLevelType w:val="hybridMultilevel"/>
    <w:tmpl w:val="CC92AA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87065E4"/>
    <w:multiLevelType w:val="hybridMultilevel"/>
    <w:tmpl w:val="727A3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DD25D8"/>
    <w:multiLevelType w:val="hybridMultilevel"/>
    <w:tmpl w:val="0D106D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08C097F"/>
    <w:multiLevelType w:val="hybridMultilevel"/>
    <w:tmpl w:val="1C60F3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7"/>
  </w:num>
  <w:num w:numId="3">
    <w:abstractNumId w:val="1"/>
  </w:num>
  <w:num w:numId="4">
    <w:abstractNumId w:val="10"/>
  </w:num>
  <w:num w:numId="5">
    <w:abstractNumId w:val="2"/>
  </w:num>
  <w:num w:numId="6">
    <w:abstractNumId w:val="0"/>
  </w:num>
  <w:num w:numId="7">
    <w:abstractNumId w:val="20"/>
  </w:num>
  <w:num w:numId="8">
    <w:abstractNumId w:val="19"/>
  </w:num>
  <w:num w:numId="9">
    <w:abstractNumId w:val="5"/>
  </w:num>
  <w:num w:numId="10">
    <w:abstractNumId w:val="17"/>
  </w:num>
  <w:num w:numId="11">
    <w:abstractNumId w:val="14"/>
  </w:num>
  <w:num w:numId="12">
    <w:abstractNumId w:val="15"/>
  </w:num>
  <w:num w:numId="13">
    <w:abstractNumId w:val="8"/>
  </w:num>
  <w:num w:numId="14">
    <w:abstractNumId w:val="12"/>
  </w:num>
  <w:num w:numId="15">
    <w:abstractNumId w:val="4"/>
  </w:num>
  <w:num w:numId="16">
    <w:abstractNumId w:val="3"/>
  </w:num>
  <w:num w:numId="17">
    <w:abstractNumId w:val="11"/>
  </w:num>
  <w:num w:numId="18">
    <w:abstractNumId w:val="6"/>
  </w:num>
  <w:num w:numId="19">
    <w:abstractNumId w:val="9"/>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5E"/>
    <w:rsid w:val="000143FF"/>
    <w:rsid w:val="00042CF5"/>
    <w:rsid w:val="000A5D9E"/>
    <w:rsid w:val="000B7B7F"/>
    <w:rsid w:val="000C0AD9"/>
    <w:rsid w:val="001E0DD2"/>
    <w:rsid w:val="001F6C09"/>
    <w:rsid w:val="00222A3D"/>
    <w:rsid w:val="002264C3"/>
    <w:rsid w:val="00242DAA"/>
    <w:rsid w:val="00250F5B"/>
    <w:rsid w:val="00253346"/>
    <w:rsid w:val="00255D5F"/>
    <w:rsid w:val="00265CA5"/>
    <w:rsid w:val="00270DED"/>
    <w:rsid w:val="002A0896"/>
    <w:rsid w:val="002A6D42"/>
    <w:rsid w:val="002A72D9"/>
    <w:rsid w:val="002B2C28"/>
    <w:rsid w:val="0030017E"/>
    <w:rsid w:val="003032F2"/>
    <w:rsid w:val="00305F33"/>
    <w:rsid w:val="00363696"/>
    <w:rsid w:val="00366F5A"/>
    <w:rsid w:val="003E7075"/>
    <w:rsid w:val="0043100D"/>
    <w:rsid w:val="004409C2"/>
    <w:rsid w:val="00440A21"/>
    <w:rsid w:val="004565DF"/>
    <w:rsid w:val="004B2650"/>
    <w:rsid w:val="004B42E3"/>
    <w:rsid w:val="004C279D"/>
    <w:rsid w:val="004C2A66"/>
    <w:rsid w:val="00503016"/>
    <w:rsid w:val="00506BAA"/>
    <w:rsid w:val="0054263F"/>
    <w:rsid w:val="00564EA8"/>
    <w:rsid w:val="00573144"/>
    <w:rsid w:val="005C52B3"/>
    <w:rsid w:val="005D0D6C"/>
    <w:rsid w:val="005E1E2B"/>
    <w:rsid w:val="00612EA8"/>
    <w:rsid w:val="00615694"/>
    <w:rsid w:val="00620D14"/>
    <w:rsid w:val="00636CA7"/>
    <w:rsid w:val="00643D5E"/>
    <w:rsid w:val="00644950"/>
    <w:rsid w:val="00652331"/>
    <w:rsid w:val="00692F10"/>
    <w:rsid w:val="006A2B01"/>
    <w:rsid w:val="006E76ED"/>
    <w:rsid w:val="006F5B89"/>
    <w:rsid w:val="00751AC1"/>
    <w:rsid w:val="007809AD"/>
    <w:rsid w:val="007D6CEC"/>
    <w:rsid w:val="007F45E5"/>
    <w:rsid w:val="008719DA"/>
    <w:rsid w:val="00873C5C"/>
    <w:rsid w:val="00890F01"/>
    <w:rsid w:val="008D2FA8"/>
    <w:rsid w:val="008D47EC"/>
    <w:rsid w:val="008D4D9F"/>
    <w:rsid w:val="008D61FB"/>
    <w:rsid w:val="008D7A54"/>
    <w:rsid w:val="008F5CEE"/>
    <w:rsid w:val="00914513"/>
    <w:rsid w:val="00951994"/>
    <w:rsid w:val="00990F0D"/>
    <w:rsid w:val="0099269F"/>
    <w:rsid w:val="00994E64"/>
    <w:rsid w:val="009D6FA1"/>
    <w:rsid w:val="00A42FF8"/>
    <w:rsid w:val="00A707A9"/>
    <w:rsid w:val="00AA7178"/>
    <w:rsid w:val="00B13425"/>
    <w:rsid w:val="00B53883"/>
    <w:rsid w:val="00B81546"/>
    <w:rsid w:val="00BA6A6F"/>
    <w:rsid w:val="00BB0C28"/>
    <w:rsid w:val="00BD0795"/>
    <w:rsid w:val="00BF2484"/>
    <w:rsid w:val="00C26119"/>
    <w:rsid w:val="00C40C95"/>
    <w:rsid w:val="00C74367"/>
    <w:rsid w:val="00C939A2"/>
    <w:rsid w:val="00CA2507"/>
    <w:rsid w:val="00CF3F4B"/>
    <w:rsid w:val="00CF4C09"/>
    <w:rsid w:val="00D643CB"/>
    <w:rsid w:val="00D94A68"/>
    <w:rsid w:val="00D955E3"/>
    <w:rsid w:val="00DA0AB8"/>
    <w:rsid w:val="00DF4F31"/>
    <w:rsid w:val="00E01619"/>
    <w:rsid w:val="00E419CE"/>
    <w:rsid w:val="00E424D5"/>
    <w:rsid w:val="00E604EA"/>
    <w:rsid w:val="00E669FB"/>
    <w:rsid w:val="00E87979"/>
    <w:rsid w:val="00EA3DDB"/>
    <w:rsid w:val="00EB0BA6"/>
    <w:rsid w:val="00EF4B5D"/>
    <w:rsid w:val="00F22F36"/>
    <w:rsid w:val="00F2569E"/>
    <w:rsid w:val="00F43C92"/>
    <w:rsid w:val="00F5345B"/>
    <w:rsid w:val="00FA43B0"/>
    <w:rsid w:val="00FB0ADF"/>
    <w:rsid w:val="00FD39E1"/>
    <w:rsid w:val="00FD3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1B86"/>
  <w15:chartTrackingRefBased/>
  <w15:docId w15:val="{CB26F149-E120-42BB-BA91-EA858844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7178"/>
    <w:pPr>
      <w:tabs>
        <w:tab w:val="center" w:pos="4153"/>
        <w:tab w:val="right" w:pos="8306"/>
      </w:tabs>
      <w:snapToGrid w:val="0"/>
    </w:pPr>
    <w:rPr>
      <w:sz w:val="20"/>
      <w:szCs w:val="20"/>
    </w:rPr>
  </w:style>
  <w:style w:type="character" w:customStyle="1" w:styleId="a4">
    <w:name w:val="頁首 字元"/>
    <w:basedOn w:val="a0"/>
    <w:link w:val="a3"/>
    <w:uiPriority w:val="99"/>
    <w:rsid w:val="00AA7178"/>
    <w:rPr>
      <w:sz w:val="20"/>
      <w:szCs w:val="20"/>
    </w:rPr>
  </w:style>
  <w:style w:type="paragraph" w:styleId="a5">
    <w:name w:val="footer"/>
    <w:basedOn w:val="a"/>
    <w:link w:val="a6"/>
    <w:uiPriority w:val="99"/>
    <w:unhideWhenUsed/>
    <w:rsid w:val="00AA7178"/>
    <w:pPr>
      <w:tabs>
        <w:tab w:val="center" w:pos="4153"/>
        <w:tab w:val="right" w:pos="8306"/>
      </w:tabs>
      <w:snapToGrid w:val="0"/>
    </w:pPr>
    <w:rPr>
      <w:sz w:val="20"/>
      <w:szCs w:val="20"/>
    </w:rPr>
  </w:style>
  <w:style w:type="character" w:customStyle="1" w:styleId="a6">
    <w:name w:val="頁尾 字元"/>
    <w:basedOn w:val="a0"/>
    <w:link w:val="a5"/>
    <w:uiPriority w:val="99"/>
    <w:rsid w:val="00AA7178"/>
    <w:rPr>
      <w:sz w:val="20"/>
      <w:szCs w:val="20"/>
    </w:rPr>
  </w:style>
  <w:style w:type="table" w:styleId="a7">
    <w:name w:val="Table Grid"/>
    <w:basedOn w:val="a1"/>
    <w:uiPriority w:val="39"/>
    <w:rsid w:val="006A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692F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1">
    <w:name w:val="Grid Table 4 Accent 1"/>
    <w:basedOn w:val="a1"/>
    <w:uiPriority w:val="49"/>
    <w:rsid w:val="00692F1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List Paragraph"/>
    <w:basedOn w:val="a"/>
    <w:uiPriority w:val="34"/>
    <w:qFormat/>
    <w:rsid w:val="00BA6A6F"/>
    <w:pPr>
      <w:ind w:firstLineChars="200" w:firstLine="420"/>
      <w:jc w:val="both"/>
    </w:pPr>
    <w:rPr>
      <w:rFonts w:ascii="Calibri" w:eastAsia="新細明體" w:hAnsi="Calibri" w:cs="Times New Roman"/>
      <w:sz w:val="21"/>
      <w:lang w:eastAsia="zh-CN"/>
    </w:rPr>
  </w:style>
  <w:style w:type="paragraph" w:styleId="a9">
    <w:name w:val="Body Text"/>
    <w:basedOn w:val="a"/>
    <w:link w:val="aa"/>
    <w:uiPriority w:val="99"/>
    <w:unhideWhenUsed/>
    <w:rsid w:val="00636CA7"/>
    <w:pPr>
      <w:spacing w:after="120"/>
    </w:pPr>
  </w:style>
  <w:style w:type="character" w:customStyle="1" w:styleId="aa">
    <w:name w:val="本文 字元"/>
    <w:basedOn w:val="a0"/>
    <w:link w:val="a9"/>
    <w:uiPriority w:val="99"/>
    <w:rsid w:val="00636CA7"/>
  </w:style>
  <w:style w:type="paragraph" w:styleId="ab">
    <w:name w:val="Balloon Text"/>
    <w:basedOn w:val="a"/>
    <w:link w:val="ac"/>
    <w:uiPriority w:val="99"/>
    <w:semiHidden/>
    <w:unhideWhenUsed/>
    <w:rsid w:val="00636CA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36CA7"/>
    <w:rPr>
      <w:rFonts w:asciiTheme="majorHAnsi" w:eastAsiaTheme="majorEastAsia" w:hAnsiTheme="majorHAnsi" w:cstheme="majorBidi"/>
      <w:sz w:val="18"/>
      <w:szCs w:val="18"/>
    </w:rPr>
  </w:style>
  <w:style w:type="paragraph" w:styleId="Web">
    <w:name w:val="Normal (Web)"/>
    <w:basedOn w:val="a"/>
    <w:uiPriority w:val="99"/>
    <w:unhideWhenUsed/>
    <w:rsid w:val="008D4D9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786">
      <w:bodyDiv w:val="1"/>
      <w:marLeft w:val="0"/>
      <w:marRight w:val="0"/>
      <w:marTop w:val="0"/>
      <w:marBottom w:val="0"/>
      <w:divBdr>
        <w:top w:val="none" w:sz="0" w:space="0" w:color="auto"/>
        <w:left w:val="none" w:sz="0" w:space="0" w:color="auto"/>
        <w:bottom w:val="none" w:sz="0" w:space="0" w:color="auto"/>
        <w:right w:val="none" w:sz="0" w:space="0" w:color="auto"/>
      </w:divBdr>
    </w:div>
    <w:div w:id="184095699">
      <w:bodyDiv w:val="1"/>
      <w:marLeft w:val="0"/>
      <w:marRight w:val="0"/>
      <w:marTop w:val="0"/>
      <w:marBottom w:val="0"/>
      <w:divBdr>
        <w:top w:val="none" w:sz="0" w:space="0" w:color="auto"/>
        <w:left w:val="none" w:sz="0" w:space="0" w:color="auto"/>
        <w:bottom w:val="none" w:sz="0" w:space="0" w:color="auto"/>
        <w:right w:val="none" w:sz="0" w:space="0" w:color="auto"/>
      </w:divBdr>
    </w:div>
    <w:div w:id="192421456">
      <w:bodyDiv w:val="1"/>
      <w:marLeft w:val="0"/>
      <w:marRight w:val="0"/>
      <w:marTop w:val="0"/>
      <w:marBottom w:val="0"/>
      <w:divBdr>
        <w:top w:val="none" w:sz="0" w:space="0" w:color="auto"/>
        <w:left w:val="none" w:sz="0" w:space="0" w:color="auto"/>
        <w:bottom w:val="none" w:sz="0" w:space="0" w:color="auto"/>
        <w:right w:val="none" w:sz="0" w:space="0" w:color="auto"/>
      </w:divBdr>
    </w:div>
    <w:div w:id="199241862">
      <w:bodyDiv w:val="1"/>
      <w:marLeft w:val="0"/>
      <w:marRight w:val="0"/>
      <w:marTop w:val="0"/>
      <w:marBottom w:val="0"/>
      <w:divBdr>
        <w:top w:val="none" w:sz="0" w:space="0" w:color="auto"/>
        <w:left w:val="none" w:sz="0" w:space="0" w:color="auto"/>
        <w:bottom w:val="none" w:sz="0" w:space="0" w:color="auto"/>
        <w:right w:val="none" w:sz="0" w:space="0" w:color="auto"/>
      </w:divBdr>
    </w:div>
    <w:div w:id="557322832">
      <w:bodyDiv w:val="1"/>
      <w:marLeft w:val="0"/>
      <w:marRight w:val="0"/>
      <w:marTop w:val="0"/>
      <w:marBottom w:val="0"/>
      <w:divBdr>
        <w:top w:val="none" w:sz="0" w:space="0" w:color="auto"/>
        <w:left w:val="none" w:sz="0" w:space="0" w:color="auto"/>
        <w:bottom w:val="none" w:sz="0" w:space="0" w:color="auto"/>
        <w:right w:val="none" w:sz="0" w:space="0" w:color="auto"/>
      </w:divBdr>
    </w:div>
    <w:div w:id="758985858">
      <w:bodyDiv w:val="1"/>
      <w:marLeft w:val="0"/>
      <w:marRight w:val="0"/>
      <w:marTop w:val="0"/>
      <w:marBottom w:val="0"/>
      <w:divBdr>
        <w:top w:val="none" w:sz="0" w:space="0" w:color="auto"/>
        <w:left w:val="none" w:sz="0" w:space="0" w:color="auto"/>
        <w:bottom w:val="none" w:sz="0" w:space="0" w:color="auto"/>
        <w:right w:val="none" w:sz="0" w:space="0" w:color="auto"/>
      </w:divBdr>
    </w:div>
    <w:div w:id="778841259">
      <w:bodyDiv w:val="1"/>
      <w:marLeft w:val="0"/>
      <w:marRight w:val="0"/>
      <w:marTop w:val="0"/>
      <w:marBottom w:val="0"/>
      <w:divBdr>
        <w:top w:val="none" w:sz="0" w:space="0" w:color="auto"/>
        <w:left w:val="none" w:sz="0" w:space="0" w:color="auto"/>
        <w:bottom w:val="none" w:sz="0" w:space="0" w:color="auto"/>
        <w:right w:val="none" w:sz="0" w:space="0" w:color="auto"/>
      </w:divBdr>
    </w:div>
    <w:div w:id="898827252">
      <w:bodyDiv w:val="1"/>
      <w:marLeft w:val="0"/>
      <w:marRight w:val="0"/>
      <w:marTop w:val="0"/>
      <w:marBottom w:val="0"/>
      <w:divBdr>
        <w:top w:val="none" w:sz="0" w:space="0" w:color="auto"/>
        <w:left w:val="none" w:sz="0" w:space="0" w:color="auto"/>
        <w:bottom w:val="none" w:sz="0" w:space="0" w:color="auto"/>
        <w:right w:val="none" w:sz="0" w:space="0" w:color="auto"/>
      </w:divBdr>
    </w:div>
    <w:div w:id="1033001175">
      <w:bodyDiv w:val="1"/>
      <w:marLeft w:val="0"/>
      <w:marRight w:val="0"/>
      <w:marTop w:val="0"/>
      <w:marBottom w:val="0"/>
      <w:divBdr>
        <w:top w:val="none" w:sz="0" w:space="0" w:color="auto"/>
        <w:left w:val="none" w:sz="0" w:space="0" w:color="auto"/>
        <w:bottom w:val="none" w:sz="0" w:space="0" w:color="auto"/>
        <w:right w:val="none" w:sz="0" w:space="0" w:color="auto"/>
      </w:divBdr>
    </w:div>
    <w:div w:id="1181119286">
      <w:bodyDiv w:val="1"/>
      <w:marLeft w:val="0"/>
      <w:marRight w:val="0"/>
      <w:marTop w:val="0"/>
      <w:marBottom w:val="0"/>
      <w:divBdr>
        <w:top w:val="none" w:sz="0" w:space="0" w:color="auto"/>
        <w:left w:val="none" w:sz="0" w:space="0" w:color="auto"/>
        <w:bottom w:val="none" w:sz="0" w:space="0" w:color="auto"/>
        <w:right w:val="none" w:sz="0" w:space="0" w:color="auto"/>
      </w:divBdr>
    </w:div>
    <w:div w:id="1286815968">
      <w:bodyDiv w:val="1"/>
      <w:marLeft w:val="0"/>
      <w:marRight w:val="0"/>
      <w:marTop w:val="0"/>
      <w:marBottom w:val="0"/>
      <w:divBdr>
        <w:top w:val="none" w:sz="0" w:space="0" w:color="auto"/>
        <w:left w:val="none" w:sz="0" w:space="0" w:color="auto"/>
        <w:bottom w:val="none" w:sz="0" w:space="0" w:color="auto"/>
        <w:right w:val="none" w:sz="0" w:space="0" w:color="auto"/>
      </w:divBdr>
    </w:div>
    <w:div w:id="1332832473">
      <w:bodyDiv w:val="1"/>
      <w:marLeft w:val="0"/>
      <w:marRight w:val="0"/>
      <w:marTop w:val="0"/>
      <w:marBottom w:val="0"/>
      <w:divBdr>
        <w:top w:val="none" w:sz="0" w:space="0" w:color="auto"/>
        <w:left w:val="none" w:sz="0" w:space="0" w:color="auto"/>
        <w:bottom w:val="none" w:sz="0" w:space="0" w:color="auto"/>
        <w:right w:val="none" w:sz="0" w:space="0" w:color="auto"/>
      </w:divBdr>
    </w:div>
    <w:div w:id="1354959372">
      <w:bodyDiv w:val="1"/>
      <w:marLeft w:val="0"/>
      <w:marRight w:val="0"/>
      <w:marTop w:val="0"/>
      <w:marBottom w:val="0"/>
      <w:divBdr>
        <w:top w:val="none" w:sz="0" w:space="0" w:color="auto"/>
        <w:left w:val="none" w:sz="0" w:space="0" w:color="auto"/>
        <w:bottom w:val="none" w:sz="0" w:space="0" w:color="auto"/>
        <w:right w:val="none" w:sz="0" w:space="0" w:color="auto"/>
      </w:divBdr>
    </w:div>
    <w:div w:id="1482506908">
      <w:bodyDiv w:val="1"/>
      <w:marLeft w:val="0"/>
      <w:marRight w:val="0"/>
      <w:marTop w:val="0"/>
      <w:marBottom w:val="0"/>
      <w:divBdr>
        <w:top w:val="none" w:sz="0" w:space="0" w:color="auto"/>
        <w:left w:val="none" w:sz="0" w:space="0" w:color="auto"/>
        <w:bottom w:val="none" w:sz="0" w:space="0" w:color="auto"/>
        <w:right w:val="none" w:sz="0" w:space="0" w:color="auto"/>
      </w:divBdr>
    </w:div>
    <w:div w:id="1485969777">
      <w:bodyDiv w:val="1"/>
      <w:marLeft w:val="0"/>
      <w:marRight w:val="0"/>
      <w:marTop w:val="0"/>
      <w:marBottom w:val="0"/>
      <w:divBdr>
        <w:top w:val="none" w:sz="0" w:space="0" w:color="auto"/>
        <w:left w:val="none" w:sz="0" w:space="0" w:color="auto"/>
        <w:bottom w:val="none" w:sz="0" w:space="0" w:color="auto"/>
        <w:right w:val="none" w:sz="0" w:space="0" w:color="auto"/>
      </w:divBdr>
    </w:div>
    <w:div w:id="1498689830">
      <w:bodyDiv w:val="1"/>
      <w:marLeft w:val="0"/>
      <w:marRight w:val="0"/>
      <w:marTop w:val="0"/>
      <w:marBottom w:val="0"/>
      <w:divBdr>
        <w:top w:val="none" w:sz="0" w:space="0" w:color="auto"/>
        <w:left w:val="none" w:sz="0" w:space="0" w:color="auto"/>
        <w:bottom w:val="none" w:sz="0" w:space="0" w:color="auto"/>
        <w:right w:val="none" w:sz="0" w:space="0" w:color="auto"/>
      </w:divBdr>
    </w:div>
    <w:div w:id="1649162413">
      <w:bodyDiv w:val="1"/>
      <w:marLeft w:val="0"/>
      <w:marRight w:val="0"/>
      <w:marTop w:val="0"/>
      <w:marBottom w:val="0"/>
      <w:divBdr>
        <w:top w:val="none" w:sz="0" w:space="0" w:color="auto"/>
        <w:left w:val="none" w:sz="0" w:space="0" w:color="auto"/>
        <w:bottom w:val="none" w:sz="0" w:space="0" w:color="auto"/>
        <w:right w:val="none" w:sz="0" w:space="0" w:color="auto"/>
      </w:divBdr>
    </w:div>
    <w:div w:id="1669408924">
      <w:bodyDiv w:val="1"/>
      <w:marLeft w:val="0"/>
      <w:marRight w:val="0"/>
      <w:marTop w:val="0"/>
      <w:marBottom w:val="0"/>
      <w:divBdr>
        <w:top w:val="none" w:sz="0" w:space="0" w:color="auto"/>
        <w:left w:val="none" w:sz="0" w:space="0" w:color="auto"/>
        <w:bottom w:val="none" w:sz="0" w:space="0" w:color="auto"/>
        <w:right w:val="none" w:sz="0" w:space="0" w:color="auto"/>
      </w:divBdr>
    </w:div>
    <w:div w:id="1671105654">
      <w:bodyDiv w:val="1"/>
      <w:marLeft w:val="0"/>
      <w:marRight w:val="0"/>
      <w:marTop w:val="0"/>
      <w:marBottom w:val="0"/>
      <w:divBdr>
        <w:top w:val="none" w:sz="0" w:space="0" w:color="auto"/>
        <w:left w:val="none" w:sz="0" w:space="0" w:color="auto"/>
        <w:bottom w:val="none" w:sz="0" w:space="0" w:color="auto"/>
        <w:right w:val="none" w:sz="0" w:space="0" w:color="auto"/>
      </w:divBdr>
    </w:div>
    <w:div w:id="1680621224">
      <w:bodyDiv w:val="1"/>
      <w:marLeft w:val="0"/>
      <w:marRight w:val="0"/>
      <w:marTop w:val="0"/>
      <w:marBottom w:val="0"/>
      <w:divBdr>
        <w:top w:val="none" w:sz="0" w:space="0" w:color="auto"/>
        <w:left w:val="none" w:sz="0" w:space="0" w:color="auto"/>
        <w:bottom w:val="none" w:sz="0" w:space="0" w:color="auto"/>
        <w:right w:val="none" w:sz="0" w:space="0" w:color="auto"/>
      </w:divBdr>
    </w:div>
    <w:div w:id="1936589242">
      <w:bodyDiv w:val="1"/>
      <w:marLeft w:val="0"/>
      <w:marRight w:val="0"/>
      <w:marTop w:val="0"/>
      <w:marBottom w:val="0"/>
      <w:divBdr>
        <w:top w:val="none" w:sz="0" w:space="0" w:color="auto"/>
        <w:left w:val="none" w:sz="0" w:space="0" w:color="auto"/>
        <w:bottom w:val="none" w:sz="0" w:space="0" w:color="auto"/>
        <w:right w:val="none" w:sz="0" w:space="0" w:color="auto"/>
      </w:divBdr>
    </w:div>
    <w:div w:id="19459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f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8283-18F4-4002-B6A3-F73A92FE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Boyan Jhu</cp:lastModifiedBy>
  <cp:revision>3</cp:revision>
  <cp:lastPrinted>2020-08-10T09:37:00Z</cp:lastPrinted>
  <dcterms:created xsi:type="dcterms:W3CDTF">2022-01-22T03:57:00Z</dcterms:created>
  <dcterms:modified xsi:type="dcterms:W3CDTF">2022-01-24T03:16:00Z</dcterms:modified>
</cp:coreProperties>
</file>